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5EBE7" w14:textId="3EAF3282" w:rsidR="006B6A95" w:rsidRPr="00D93062" w:rsidRDefault="00CD428A" w:rsidP="00DA1F0D">
      <w:pPr>
        <w:tabs>
          <w:tab w:val="left" w:pos="1193"/>
        </w:tabs>
        <w:spacing w:after="165" w:line="360" w:lineRule="auto"/>
        <w:jc w:val="both"/>
        <w:rPr>
          <w:rFonts w:ascii="Arial" w:hAnsi="Arial" w:cs="Arial"/>
          <w:sz w:val="32"/>
          <w:szCs w:val="32"/>
        </w:rPr>
      </w:pPr>
      <w:r w:rsidRPr="00CD428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026DB4A" wp14:editId="5D00CD1E">
            <wp:simplePos x="0" y="0"/>
            <wp:positionH relativeFrom="column">
              <wp:posOffset>3917424</wp:posOffset>
            </wp:positionH>
            <wp:positionV relativeFrom="paragraph">
              <wp:posOffset>-301480</wp:posOffset>
            </wp:positionV>
            <wp:extent cx="1776823" cy="999837"/>
            <wp:effectExtent l="0" t="0" r="0" b="0"/>
            <wp:wrapNone/>
            <wp:docPr id="1" name="Grafik 1" descr="F:\Marketing\Logos\Vallox\Web\Vallox-Claim-Teams-1920x108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arketing\Logos\Vallox\Web\Vallox-Claim-Teams-1920x1080p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823" cy="999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3C7F" w:rsidRPr="00D93062">
        <w:rPr>
          <w:rFonts w:ascii="Arial" w:hAnsi="Arial" w:cs="Arial"/>
          <w:sz w:val="32"/>
          <w:szCs w:val="32"/>
        </w:rPr>
        <w:t>PRESSE INFORMATION</w:t>
      </w:r>
    </w:p>
    <w:p w14:paraId="68CEB3C0" w14:textId="2EAF3F71" w:rsidR="00CD428A" w:rsidRPr="00EE5946" w:rsidRDefault="00CD428A" w:rsidP="00EE5946">
      <w:pPr>
        <w:spacing w:after="165" w:line="360" w:lineRule="auto"/>
        <w:jc w:val="both"/>
        <w:rPr>
          <w:rFonts w:ascii="Arial" w:hAnsi="Arial" w:cs="Arial"/>
          <w:sz w:val="22"/>
          <w:szCs w:val="22"/>
        </w:rPr>
      </w:pPr>
    </w:p>
    <w:p w14:paraId="6D38E98B" w14:textId="59522D87" w:rsidR="00113C7F" w:rsidRPr="00195A9E" w:rsidRDefault="00F76759" w:rsidP="00EE5946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195A9E">
        <w:rPr>
          <w:rFonts w:ascii="Arial" w:hAnsi="Arial" w:cs="Arial"/>
          <w:b/>
          <w:sz w:val="20"/>
          <w:szCs w:val="20"/>
        </w:rPr>
        <w:t>Pressekontakt</w:t>
      </w:r>
    </w:p>
    <w:p w14:paraId="6F3FA69F" w14:textId="18D6BD76" w:rsidR="00F76759" w:rsidRPr="00195A9E" w:rsidRDefault="00E134D9" w:rsidP="00EE5946">
      <w:pPr>
        <w:jc w:val="right"/>
        <w:rPr>
          <w:rFonts w:ascii="Arial" w:hAnsi="Arial" w:cs="Arial"/>
          <w:sz w:val="20"/>
          <w:szCs w:val="20"/>
        </w:rPr>
      </w:pPr>
      <w:r w:rsidRPr="00E134D9">
        <w:rPr>
          <w:rFonts w:ascii="Arial" w:hAnsi="Arial" w:cs="Arial"/>
          <w:sz w:val="20"/>
          <w:szCs w:val="20"/>
        </w:rPr>
        <w:t>Nicole von Thülen</w:t>
      </w:r>
    </w:p>
    <w:p w14:paraId="664D627C" w14:textId="5220F5A2" w:rsidR="00F76759" w:rsidRPr="00195A9E" w:rsidRDefault="00E134D9" w:rsidP="00EE594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+49(0) 8807 9466-13</w:t>
      </w:r>
    </w:p>
    <w:p w14:paraId="40A9863C" w14:textId="7B36C85F" w:rsidR="00F76759" w:rsidRPr="00195A9E" w:rsidRDefault="00E134D9" w:rsidP="00EE594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Nicole.vonThuelen@Vallox.de</w:t>
      </w:r>
    </w:p>
    <w:p w14:paraId="2F0F67CB" w14:textId="77777777" w:rsidR="007270B8" w:rsidRPr="00EE5946" w:rsidRDefault="007270B8" w:rsidP="00EE5946">
      <w:pPr>
        <w:spacing w:after="165" w:line="360" w:lineRule="auto"/>
        <w:jc w:val="both"/>
        <w:rPr>
          <w:rFonts w:ascii="Arial" w:hAnsi="Arial" w:cs="Arial"/>
          <w:sz w:val="22"/>
          <w:szCs w:val="22"/>
        </w:rPr>
      </w:pPr>
    </w:p>
    <w:p w14:paraId="74A1CA27" w14:textId="005B624E" w:rsidR="00413DEC" w:rsidRPr="004A51DD" w:rsidRDefault="001328E2" w:rsidP="005128C8">
      <w:pPr>
        <w:spacing w:after="165" w:line="360" w:lineRule="auto"/>
        <w:rPr>
          <w:rFonts w:ascii="Arial" w:hAnsi="Arial" w:cs="Arial"/>
          <w:bCs/>
          <w:color w:val="000000"/>
          <w:szCs w:val="32"/>
          <w:u w:val="single"/>
        </w:rPr>
      </w:pPr>
      <w:r>
        <w:rPr>
          <w:rFonts w:ascii="Arial" w:hAnsi="Arial" w:cs="Arial"/>
          <w:bCs/>
          <w:color w:val="000000"/>
          <w:szCs w:val="32"/>
          <w:u w:val="single"/>
        </w:rPr>
        <w:t xml:space="preserve">Neue </w:t>
      </w:r>
      <w:r w:rsidRPr="001328E2">
        <w:rPr>
          <w:rFonts w:ascii="Arial" w:hAnsi="Arial" w:cs="Arial"/>
          <w:bCs/>
          <w:color w:val="000000"/>
          <w:szCs w:val="32"/>
          <w:u w:val="single"/>
        </w:rPr>
        <w:t>Feuchte-Differenz-Steuerung</w:t>
      </w:r>
      <w:r>
        <w:rPr>
          <w:rFonts w:ascii="Arial" w:hAnsi="Arial" w:cs="Arial"/>
          <w:bCs/>
          <w:color w:val="000000"/>
          <w:szCs w:val="32"/>
          <w:u w:val="single"/>
        </w:rPr>
        <w:t xml:space="preserve"> von VALLOX</w:t>
      </w:r>
    </w:p>
    <w:p w14:paraId="48FDFC27" w14:textId="624CCFF0" w:rsidR="00244126" w:rsidRDefault="001328E2" w:rsidP="005128C8">
      <w:pPr>
        <w:spacing w:after="165" w:line="360" w:lineRule="auto"/>
        <w:rPr>
          <w:rFonts w:ascii="Arial" w:hAnsi="Arial" w:cs="Arial"/>
          <w:b/>
          <w:color w:val="000000"/>
          <w:sz w:val="28"/>
          <w:szCs w:val="36"/>
        </w:rPr>
      </w:pPr>
      <w:r w:rsidRPr="001328E2">
        <w:rPr>
          <w:rFonts w:ascii="Arial" w:hAnsi="Arial" w:cs="Arial"/>
          <w:b/>
          <w:color w:val="000000"/>
          <w:sz w:val="28"/>
          <w:szCs w:val="36"/>
        </w:rPr>
        <w:t>Keller und feuchte Räume sicher lüften und Feuchteschäden vermeiden</w:t>
      </w:r>
    </w:p>
    <w:p w14:paraId="668C256D" w14:textId="00707916" w:rsidR="00A12DAC" w:rsidRDefault="00EE60DA" w:rsidP="00A12DAC">
      <w:pPr>
        <w:spacing w:after="165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2777F">
        <w:rPr>
          <w:rFonts w:ascii="Arial" w:hAnsi="Arial" w:cs="Arial"/>
          <w:b/>
          <w:bCs/>
          <w:sz w:val="22"/>
          <w:szCs w:val="22"/>
        </w:rPr>
        <w:t xml:space="preserve">Dießen, </w:t>
      </w:r>
      <w:r w:rsidR="00FD0F28">
        <w:rPr>
          <w:rFonts w:ascii="Arial" w:hAnsi="Arial" w:cs="Arial"/>
          <w:b/>
          <w:bCs/>
          <w:sz w:val="22"/>
          <w:szCs w:val="22"/>
        </w:rPr>
        <w:t>September</w:t>
      </w:r>
      <w:bookmarkStart w:id="0" w:name="_GoBack"/>
      <w:bookmarkEnd w:id="0"/>
      <w:r w:rsidR="00E134D9">
        <w:rPr>
          <w:rFonts w:ascii="Arial" w:hAnsi="Arial" w:cs="Arial"/>
          <w:b/>
          <w:bCs/>
          <w:sz w:val="22"/>
          <w:szCs w:val="22"/>
        </w:rPr>
        <w:t xml:space="preserve"> 2025</w:t>
      </w:r>
      <w:r w:rsidRPr="00E2777F">
        <w:rPr>
          <w:rFonts w:ascii="Arial" w:hAnsi="Arial" w:cs="Arial"/>
          <w:b/>
          <w:bCs/>
          <w:sz w:val="22"/>
          <w:szCs w:val="22"/>
        </w:rPr>
        <w:t>.</w:t>
      </w:r>
      <w:r w:rsidR="001F117D">
        <w:rPr>
          <w:rFonts w:ascii="Arial" w:hAnsi="Arial" w:cs="Arial"/>
          <w:b/>
          <w:bCs/>
          <w:sz w:val="22"/>
          <w:szCs w:val="22"/>
        </w:rPr>
        <w:t xml:space="preserve"> </w:t>
      </w:r>
      <w:r w:rsidR="00A525C9" w:rsidRPr="00A525C9">
        <w:rPr>
          <w:rFonts w:ascii="Arial" w:hAnsi="Arial" w:cs="Arial"/>
          <w:b/>
          <w:bCs/>
          <w:sz w:val="22"/>
          <w:szCs w:val="22"/>
        </w:rPr>
        <w:t>Feuchteschäden in Kellern oder Hauswirtschaftsräumen entstehen häufig durch falsches Lüftungs</w:t>
      </w:r>
      <w:r w:rsidR="00EC0FC3">
        <w:rPr>
          <w:rFonts w:ascii="Arial" w:hAnsi="Arial" w:cs="Arial"/>
          <w:b/>
          <w:bCs/>
          <w:sz w:val="22"/>
          <w:szCs w:val="22"/>
        </w:rPr>
        <w:t>verhalten – vor allem im Sommer:</w:t>
      </w:r>
      <w:r w:rsidR="00A525C9" w:rsidRPr="00A525C9">
        <w:rPr>
          <w:rFonts w:ascii="Arial" w:hAnsi="Arial" w:cs="Arial"/>
          <w:b/>
          <w:bCs/>
          <w:sz w:val="22"/>
          <w:szCs w:val="22"/>
        </w:rPr>
        <w:t xml:space="preserve"> </w:t>
      </w:r>
      <w:r w:rsidR="00EC0FC3">
        <w:rPr>
          <w:rFonts w:ascii="Arial" w:hAnsi="Arial" w:cs="Arial"/>
          <w:b/>
          <w:bCs/>
          <w:sz w:val="22"/>
          <w:szCs w:val="22"/>
        </w:rPr>
        <w:t>Feuchtwarme</w:t>
      </w:r>
      <w:r w:rsidR="00A525C9" w:rsidRPr="00A525C9">
        <w:rPr>
          <w:rFonts w:ascii="Arial" w:hAnsi="Arial" w:cs="Arial"/>
          <w:b/>
          <w:bCs/>
          <w:sz w:val="22"/>
          <w:szCs w:val="22"/>
        </w:rPr>
        <w:t xml:space="preserve"> Außenluft trifft auf </w:t>
      </w:r>
      <w:r w:rsidR="00A12DAC">
        <w:rPr>
          <w:rFonts w:ascii="Arial" w:hAnsi="Arial" w:cs="Arial"/>
          <w:b/>
          <w:bCs/>
          <w:sz w:val="22"/>
          <w:szCs w:val="22"/>
        </w:rPr>
        <w:t>kühle</w:t>
      </w:r>
      <w:r w:rsidR="00A525C9" w:rsidRPr="00A525C9">
        <w:rPr>
          <w:rFonts w:ascii="Arial" w:hAnsi="Arial" w:cs="Arial"/>
          <w:b/>
          <w:bCs/>
          <w:sz w:val="22"/>
          <w:szCs w:val="22"/>
        </w:rPr>
        <w:t xml:space="preserve"> Wände, kondensiert und </w:t>
      </w:r>
      <w:r w:rsidR="00A12DAC">
        <w:rPr>
          <w:rFonts w:ascii="Arial" w:hAnsi="Arial" w:cs="Arial"/>
          <w:b/>
          <w:bCs/>
          <w:sz w:val="22"/>
          <w:szCs w:val="22"/>
        </w:rPr>
        <w:t xml:space="preserve">kann so </w:t>
      </w:r>
      <w:r w:rsidR="00A525C9" w:rsidRPr="00A525C9">
        <w:rPr>
          <w:rFonts w:ascii="Arial" w:hAnsi="Arial" w:cs="Arial"/>
          <w:b/>
          <w:bCs/>
          <w:sz w:val="22"/>
          <w:szCs w:val="22"/>
        </w:rPr>
        <w:t>Schimmelbildung</w:t>
      </w:r>
      <w:r w:rsidR="00A12DAC">
        <w:rPr>
          <w:rFonts w:ascii="Arial" w:hAnsi="Arial" w:cs="Arial"/>
          <w:b/>
          <w:bCs/>
          <w:sz w:val="22"/>
          <w:szCs w:val="22"/>
        </w:rPr>
        <w:t xml:space="preserve"> verursachen</w:t>
      </w:r>
      <w:r w:rsidR="00A525C9" w:rsidRPr="00A525C9">
        <w:rPr>
          <w:rFonts w:ascii="Arial" w:hAnsi="Arial" w:cs="Arial"/>
          <w:b/>
          <w:bCs/>
          <w:sz w:val="22"/>
          <w:szCs w:val="22"/>
        </w:rPr>
        <w:t xml:space="preserve">. </w:t>
      </w:r>
      <w:r w:rsidR="00A12DAC">
        <w:rPr>
          <w:rFonts w:ascii="Arial" w:hAnsi="Arial" w:cs="Arial"/>
          <w:b/>
          <w:bCs/>
          <w:sz w:val="22"/>
          <w:szCs w:val="22"/>
        </w:rPr>
        <w:t xml:space="preserve">Die neue </w:t>
      </w:r>
      <w:r w:rsidR="00A12DAC" w:rsidRPr="00A525C9">
        <w:rPr>
          <w:rFonts w:ascii="Arial" w:hAnsi="Arial" w:cs="Arial"/>
          <w:b/>
          <w:bCs/>
          <w:sz w:val="22"/>
          <w:szCs w:val="22"/>
        </w:rPr>
        <w:t>Feuchte-Differenz-Steuerung (FDS) von VALLOX</w:t>
      </w:r>
      <w:r w:rsidR="00A12DAC">
        <w:rPr>
          <w:rFonts w:ascii="Arial" w:hAnsi="Arial" w:cs="Arial"/>
          <w:b/>
          <w:bCs/>
          <w:sz w:val="22"/>
          <w:szCs w:val="22"/>
        </w:rPr>
        <w:t xml:space="preserve"> überwacht permanent </w:t>
      </w:r>
      <w:r w:rsidR="00A12DAC" w:rsidRPr="00A12DAC">
        <w:rPr>
          <w:rFonts w:ascii="Arial" w:hAnsi="Arial" w:cs="Arial"/>
          <w:b/>
          <w:bCs/>
          <w:sz w:val="22"/>
          <w:szCs w:val="22"/>
        </w:rPr>
        <w:t>Temperatur und Luftfeuchtigkeit</w:t>
      </w:r>
      <w:r w:rsidR="00A12DAC">
        <w:rPr>
          <w:rFonts w:ascii="Arial" w:hAnsi="Arial" w:cs="Arial"/>
          <w:b/>
          <w:bCs/>
          <w:sz w:val="22"/>
          <w:szCs w:val="22"/>
        </w:rPr>
        <w:t xml:space="preserve"> und aktiviert bei optimalen Bedingungen ein angeschlossenes VALLOX Lüftungsgerät. </w:t>
      </w:r>
    </w:p>
    <w:p w14:paraId="10F50500" w14:textId="491B12B4" w:rsidR="00A525C9" w:rsidRDefault="00A525C9" w:rsidP="00A525C9">
      <w:pPr>
        <w:spacing w:after="165" w:line="360" w:lineRule="auto"/>
        <w:jc w:val="both"/>
        <w:rPr>
          <w:rFonts w:ascii="Arial" w:hAnsi="Arial" w:cs="Arial"/>
          <w:sz w:val="22"/>
          <w:szCs w:val="22"/>
        </w:rPr>
      </w:pPr>
      <w:r w:rsidRPr="00A525C9">
        <w:rPr>
          <w:rFonts w:ascii="Arial" w:hAnsi="Arial" w:cs="Arial"/>
          <w:sz w:val="22"/>
          <w:szCs w:val="22"/>
        </w:rPr>
        <w:t xml:space="preserve">Die </w:t>
      </w:r>
      <w:r w:rsidR="00A12DAC">
        <w:rPr>
          <w:rFonts w:ascii="Arial" w:hAnsi="Arial" w:cs="Arial"/>
          <w:sz w:val="22"/>
          <w:szCs w:val="22"/>
        </w:rPr>
        <w:t xml:space="preserve">VALLOX </w:t>
      </w:r>
      <w:r w:rsidR="00A12DAC" w:rsidRPr="00A12DAC">
        <w:rPr>
          <w:rFonts w:ascii="Arial" w:hAnsi="Arial" w:cs="Arial"/>
          <w:sz w:val="22"/>
          <w:szCs w:val="22"/>
        </w:rPr>
        <w:t>Feuchte-Differenz-Steuerung</w:t>
      </w:r>
      <w:r w:rsidRPr="00A525C9">
        <w:rPr>
          <w:rFonts w:ascii="Arial" w:hAnsi="Arial" w:cs="Arial"/>
          <w:sz w:val="22"/>
          <w:szCs w:val="22"/>
        </w:rPr>
        <w:t xml:space="preserve"> besteht aus einer Innensteuerung</w:t>
      </w:r>
      <w:r w:rsidR="008C720D">
        <w:rPr>
          <w:rFonts w:ascii="Arial" w:hAnsi="Arial" w:cs="Arial"/>
          <w:sz w:val="22"/>
          <w:szCs w:val="22"/>
        </w:rPr>
        <w:t xml:space="preserve"> </w:t>
      </w:r>
      <w:r w:rsidR="008C720D" w:rsidRPr="00A525C9">
        <w:rPr>
          <w:rFonts w:ascii="Arial" w:hAnsi="Arial" w:cs="Arial"/>
          <w:sz w:val="22"/>
          <w:szCs w:val="22"/>
        </w:rPr>
        <w:t>mit integriertem Feuchte- und Temperatursensor</w:t>
      </w:r>
      <w:r w:rsidRPr="00A525C9">
        <w:rPr>
          <w:rFonts w:ascii="Arial" w:hAnsi="Arial" w:cs="Arial"/>
          <w:sz w:val="22"/>
          <w:szCs w:val="22"/>
        </w:rPr>
        <w:t xml:space="preserve">, einem Außensensor sowie einem Schaltnetzteil. </w:t>
      </w:r>
      <w:r w:rsidR="00A056FB" w:rsidRPr="00A056FB">
        <w:rPr>
          <w:rFonts w:ascii="Arial" w:hAnsi="Arial" w:cs="Arial"/>
          <w:sz w:val="22"/>
          <w:szCs w:val="22"/>
        </w:rPr>
        <w:t xml:space="preserve">Abhängig von der Feuchtigkeitsdifferenz zwischen Außen- und Innenbereich </w:t>
      </w:r>
      <w:r w:rsidR="00A056FB">
        <w:rPr>
          <w:rFonts w:ascii="Arial" w:hAnsi="Arial" w:cs="Arial"/>
          <w:sz w:val="22"/>
          <w:szCs w:val="22"/>
        </w:rPr>
        <w:t xml:space="preserve">regelt </w:t>
      </w:r>
      <w:r w:rsidR="00A056FB" w:rsidRPr="00A056FB">
        <w:rPr>
          <w:rFonts w:ascii="Arial" w:hAnsi="Arial" w:cs="Arial"/>
          <w:sz w:val="22"/>
          <w:szCs w:val="22"/>
        </w:rPr>
        <w:t xml:space="preserve">die Steuerung automatisch </w:t>
      </w:r>
      <w:r w:rsidR="00A056FB">
        <w:rPr>
          <w:rFonts w:ascii="Arial" w:hAnsi="Arial" w:cs="Arial"/>
          <w:sz w:val="22"/>
          <w:szCs w:val="22"/>
        </w:rPr>
        <w:t>die Belüftung</w:t>
      </w:r>
      <w:r w:rsidR="00176156">
        <w:rPr>
          <w:rFonts w:ascii="Arial" w:hAnsi="Arial" w:cs="Arial"/>
          <w:sz w:val="22"/>
          <w:szCs w:val="22"/>
        </w:rPr>
        <w:t xml:space="preserve"> über das Lüftungsgerät</w:t>
      </w:r>
      <w:r w:rsidR="00A056FB" w:rsidRPr="00A056FB">
        <w:rPr>
          <w:rFonts w:ascii="Arial" w:hAnsi="Arial" w:cs="Arial"/>
          <w:sz w:val="22"/>
          <w:szCs w:val="22"/>
        </w:rPr>
        <w:t>.</w:t>
      </w:r>
      <w:r w:rsidR="00A056FB">
        <w:rPr>
          <w:rFonts w:ascii="Arial" w:hAnsi="Arial" w:cs="Arial"/>
          <w:sz w:val="22"/>
          <w:szCs w:val="22"/>
        </w:rPr>
        <w:t xml:space="preserve"> So wird sichergestellt, dass die Luftfeuchtigkeit</w:t>
      </w:r>
      <w:r w:rsidR="00EC0FC3">
        <w:rPr>
          <w:rFonts w:ascii="Arial" w:hAnsi="Arial" w:cs="Arial"/>
          <w:sz w:val="22"/>
          <w:szCs w:val="22"/>
        </w:rPr>
        <w:t xml:space="preserve"> in der Raumluft</w:t>
      </w:r>
      <w:r w:rsidR="00A056FB">
        <w:rPr>
          <w:rFonts w:ascii="Arial" w:hAnsi="Arial" w:cs="Arial"/>
          <w:sz w:val="22"/>
          <w:szCs w:val="22"/>
        </w:rPr>
        <w:t xml:space="preserve"> im optimalen Bereich bleibt. Die intelligente Steuerung kann bequem über die VALLOX FDS App </w:t>
      </w:r>
      <w:r w:rsidR="00A056FB">
        <w:rPr>
          <w:rFonts w:ascii="Arial" w:hAnsi="Arial" w:cs="Arial"/>
          <w:color w:val="000000"/>
          <w:sz w:val="22"/>
          <w:szCs w:val="22"/>
        </w:rPr>
        <w:t xml:space="preserve">konfiguriert und überwacht werden. </w:t>
      </w:r>
      <w:r w:rsidRPr="00A525C9">
        <w:rPr>
          <w:rFonts w:ascii="Arial" w:hAnsi="Arial" w:cs="Arial"/>
          <w:sz w:val="22"/>
          <w:szCs w:val="22"/>
        </w:rPr>
        <w:t xml:space="preserve">Grenzwerte, Nachlaufzeiten, Wochenprogramme oder Mindesttemperaturen lassen sich </w:t>
      </w:r>
      <w:r w:rsidR="00A056FB">
        <w:rPr>
          <w:rFonts w:ascii="Arial" w:hAnsi="Arial" w:cs="Arial"/>
          <w:sz w:val="22"/>
          <w:szCs w:val="22"/>
        </w:rPr>
        <w:t xml:space="preserve">einfach </w:t>
      </w:r>
      <w:r w:rsidRPr="00A525C9">
        <w:rPr>
          <w:rFonts w:ascii="Arial" w:hAnsi="Arial" w:cs="Arial"/>
          <w:sz w:val="22"/>
          <w:szCs w:val="22"/>
        </w:rPr>
        <w:t>festlegen – auch ohne Internetverbindung.</w:t>
      </w:r>
    </w:p>
    <w:p w14:paraId="00EF3948" w14:textId="260F675D" w:rsidR="00FF3CDF" w:rsidRDefault="00FF3CDF" w:rsidP="00FF3CDF">
      <w:pPr>
        <w:pStyle w:val="Standard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20D89">
        <w:rPr>
          <w:rFonts w:ascii="Arial" w:hAnsi="Arial" w:cs="Arial"/>
          <w:color w:val="000000"/>
          <w:sz w:val="22"/>
          <w:szCs w:val="22"/>
        </w:rPr>
        <w:t>Optimal ist die Kombination der Feuchte-Differenz-Steuerung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20D89">
        <w:rPr>
          <w:rFonts w:ascii="Arial" w:hAnsi="Arial" w:cs="Arial"/>
          <w:color w:val="000000"/>
          <w:sz w:val="22"/>
          <w:szCs w:val="22"/>
        </w:rPr>
        <w:t xml:space="preserve">(FDS) mit einem </w:t>
      </w:r>
      <w:r w:rsidR="00BE2C98">
        <w:rPr>
          <w:rFonts w:ascii="Arial" w:hAnsi="Arial" w:cs="Arial"/>
          <w:color w:val="000000"/>
          <w:sz w:val="22"/>
          <w:szCs w:val="22"/>
        </w:rPr>
        <w:t xml:space="preserve">zentralen oder dezentralen </w:t>
      </w:r>
      <w:r w:rsidRPr="00220D89">
        <w:rPr>
          <w:rFonts w:ascii="Arial" w:hAnsi="Arial" w:cs="Arial"/>
          <w:color w:val="000000"/>
          <w:sz w:val="22"/>
          <w:szCs w:val="22"/>
        </w:rPr>
        <w:t>Lüftungsgerät mit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220D89">
        <w:rPr>
          <w:rFonts w:ascii="Arial" w:hAnsi="Arial" w:cs="Arial"/>
          <w:color w:val="000000"/>
          <w:sz w:val="22"/>
          <w:szCs w:val="22"/>
        </w:rPr>
        <w:t>Wärmerückgewinnung.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A525C9">
        <w:rPr>
          <w:rFonts w:ascii="Arial" w:hAnsi="Arial" w:cs="Arial"/>
          <w:sz w:val="22"/>
          <w:szCs w:val="22"/>
        </w:rPr>
        <w:t>Die FDS ist kompatibel</w:t>
      </w:r>
      <w:r w:rsidRPr="00FF3CDF">
        <w:rPr>
          <w:rFonts w:ascii="Arial" w:hAnsi="Arial" w:cs="Arial"/>
          <w:sz w:val="22"/>
          <w:szCs w:val="22"/>
        </w:rPr>
        <w:t xml:space="preserve"> </w:t>
      </w:r>
      <w:r w:rsidRPr="00A525C9">
        <w:rPr>
          <w:rFonts w:ascii="Arial" w:hAnsi="Arial" w:cs="Arial"/>
          <w:sz w:val="22"/>
          <w:szCs w:val="22"/>
        </w:rPr>
        <w:t>mit zah</w:t>
      </w:r>
      <w:r>
        <w:rPr>
          <w:rFonts w:ascii="Arial" w:hAnsi="Arial" w:cs="Arial"/>
          <w:sz w:val="22"/>
          <w:szCs w:val="22"/>
        </w:rPr>
        <w:t>lreichen VALLOX Lüftungssystemen</w:t>
      </w:r>
      <w:r w:rsidR="0059243F">
        <w:rPr>
          <w:rFonts w:ascii="Arial" w:hAnsi="Arial" w:cs="Arial"/>
          <w:sz w:val="22"/>
          <w:szCs w:val="22"/>
        </w:rPr>
        <w:t xml:space="preserve"> </w:t>
      </w:r>
      <w:r w:rsidR="009428B9">
        <w:rPr>
          <w:rFonts w:ascii="Arial" w:hAnsi="Arial" w:cs="Arial"/>
          <w:sz w:val="22"/>
          <w:szCs w:val="22"/>
        </w:rPr>
        <w:t>aus</w:t>
      </w:r>
      <w:r w:rsidRPr="00B4414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der</w:t>
      </w:r>
      <w:r w:rsidR="00BE2C98">
        <w:rPr>
          <w:rFonts w:ascii="Arial" w:hAnsi="Arial" w:cs="Arial"/>
          <w:sz w:val="22"/>
          <w:szCs w:val="22"/>
        </w:rPr>
        <w:t xml:space="preserve"> Basic Line, Professional Line </w:t>
      </w:r>
      <w:r w:rsidR="0085264C">
        <w:rPr>
          <w:rFonts w:ascii="Arial" w:hAnsi="Arial" w:cs="Arial"/>
          <w:sz w:val="22"/>
          <w:szCs w:val="22"/>
        </w:rPr>
        <w:t xml:space="preserve">und </w:t>
      </w:r>
      <w:r w:rsidR="00BE2C98">
        <w:rPr>
          <w:rFonts w:ascii="Arial" w:hAnsi="Arial" w:cs="Arial"/>
          <w:sz w:val="22"/>
          <w:szCs w:val="22"/>
        </w:rPr>
        <w:t>Commercial Line.</w:t>
      </w:r>
    </w:p>
    <w:p w14:paraId="154104A7" w14:textId="77777777" w:rsidR="00FF3CDF" w:rsidRPr="00FF3CDF" w:rsidRDefault="00FF3CDF" w:rsidP="00FF3CDF">
      <w:pPr>
        <w:pStyle w:val="StandardWeb"/>
        <w:spacing w:line="360" w:lineRule="auto"/>
        <w:jc w:val="both"/>
        <w:rPr>
          <w:rFonts w:ascii="Arial" w:hAnsi="Arial" w:cs="Arial"/>
          <w:color w:val="000000"/>
          <w:sz w:val="22"/>
          <w:szCs w:val="23"/>
        </w:rPr>
      </w:pPr>
      <w:r w:rsidRPr="00FF3CDF">
        <w:rPr>
          <w:rFonts w:ascii="Arial" w:hAnsi="Arial" w:cs="Arial"/>
          <w:color w:val="000000"/>
          <w:sz w:val="22"/>
          <w:szCs w:val="23"/>
        </w:rPr>
        <w:t xml:space="preserve">Weitere Infos unter </w:t>
      </w:r>
      <w:hyperlink r:id="rId9" w:history="1">
        <w:r w:rsidRPr="00FF3CDF">
          <w:rPr>
            <w:rFonts w:ascii="Arial" w:hAnsi="Arial" w:cs="Arial"/>
            <w:color w:val="000000"/>
            <w:sz w:val="22"/>
            <w:szCs w:val="23"/>
          </w:rPr>
          <w:t>www.vallox.de</w:t>
        </w:r>
      </w:hyperlink>
      <w:r w:rsidRPr="00FF3CDF">
        <w:rPr>
          <w:rFonts w:ascii="Arial" w:hAnsi="Arial" w:cs="Arial"/>
          <w:color w:val="000000"/>
          <w:sz w:val="22"/>
          <w:szCs w:val="23"/>
        </w:rPr>
        <w:t>.</w:t>
      </w:r>
    </w:p>
    <w:p w14:paraId="4FCACEDA" w14:textId="77777777" w:rsidR="00FF3CDF" w:rsidRDefault="00FF3CDF" w:rsidP="00924A41">
      <w:pPr>
        <w:pStyle w:val="StandardWeb"/>
        <w:spacing w:line="36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14:paraId="71315CF7" w14:textId="77777777" w:rsidR="0054545D" w:rsidRPr="00195A9E" w:rsidRDefault="0054545D" w:rsidP="00F76759">
      <w:pPr>
        <w:spacing w:after="165"/>
        <w:jc w:val="both"/>
        <w:rPr>
          <w:rFonts w:ascii="Arial" w:hAnsi="Arial" w:cs="Arial"/>
          <w:b/>
          <w:sz w:val="20"/>
          <w:szCs w:val="20"/>
        </w:rPr>
      </w:pPr>
      <w:r w:rsidRPr="00195A9E">
        <w:rPr>
          <w:rFonts w:ascii="Arial" w:hAnsi="Arial" w:cs="Arial"/>
          <w:b/>
          <w:sz w:val="20"/>
          <w:szCs w:val="20"/>
        </w:rPr>
        <w:t>Über Vallox GmbH</w:t>
      </w:r>
    </w:p>
    <w:p w14:paraId="5C054662" w14:textId="0CA75086" w:rsidR="00005ED1" w:rsidRDefault="0054545D" w:rsidP="00F76759">
      <w:pPr>
        <w:spacing w:after="165"/>
        <w:jc w:val="both"/>
        <w:rPr>
          <w:rFonts w:ascii="Arial" w:hAnsi="Arial" w:cs="Arial"/>
          <w:sz w:val="20"/>
          <w:szCs w:val="20"/>
        </w:rPr>
      </w:pPr>
      <w:r w:rsidRPr="00195A9E">
        <w:rPr>
          <w:rFonts w:ascii="Arial" w:hAnsi="Arial" w:cs="Arial"/>
          <w:sz w:val="20"/>
          <w:szCs w:val="20"/>
        </w:rPr>
        <w:t xml:space="preserve">Die VALLOX GmbH mit Sitz in Dießen am Ammersee ist in Deutschland führender Anbieter von Lüftungssystemen </w:t>
      </w:r>
      <w:r w:rsidR="00AF5D08" w:rsidRPr="00195A9E">
        <w:rPr>
          <w:rFonts w:ascii="Arial" w:hAnsi="Arial" w:cs="Arial"/>
          <w:sz w:val="20"/>
          <w:szCs w:val="20"/>
        </w:rPr>
        <w:t xml:space="preserve">mit Wärmerückgewinnung </w:t>
      </w:r>
      <w:r w:rsidRPr="00195A9E">
        <w:rPr>
          <w:rFonts w:ascii="Arial" w:hAnsi="Arial" w:cs="Arial"/>
          <w:sz w:val="20"/>
          <w:szCs w:val="20"/>
        </w:rPr>
        <w:t xml:space="preserve">für </w:t>
      </w:r>
      <w:r w:rsidR="00F57992" w:rsidRPr="00195A9E">
        <w:rPr>
          <w:rFonts w:ascii="Arial" w:hAnsi="Arial" w:cs="Arial"/>
          <w:sz w:val="20"/>
          <w:szCs w:val="20"/>
        </w:rPr>
        <w:t>Wohngebäude</w:t>
      </w:r>
      <w:r w:rsidRPr="00195A9E">
        <w:rPr>
          <w:rFonts w:ascii="Arial" w:hAnsi="Arial" w:cs="Arial"/>
          <w:sz w:val="20"/>
          <w:szCs w:val="20"/>
        </w:rPr>
        <w:t xml:space="preserve"> und gewerbliche Anwendungen. Da</w:t>
      </w:r>
      <w:r w:rsidR="00783620" w:rsidRPr="00195A9E">
        <w:rPr>
          <w:rFonts w:ascii="Arial" w:hAnsi="Arial" w:cs="Arial"/>
          <w:sz w:val="20"/>
          <w:szCs w:val="20"/>
        </w:rPr>
        <w:t xml:space="preserve">s Unternehmen ist seit </w:t>
      </w:r>
      <w:r w:rsidR="00EE60DA" w:rsidRPr="00195A9E">
        <w:rPr>
          <w:rFonts w:ascii="Arial" w:hAnsi="Arial" w:cs="Arial"/>
          <w:sz w:val="20"/>
          <w:szCs w:val="20"/>
        </w:rPr>
        <w:t xml:space="preserve">über </w:t>
      </w:r>
      <w:r w:rsidR="00783620" w:rsidRPr="00195A9E">
        <w:rPr>
          <w:rFonts w:ascii="Arial" w:hAnsi="Arial" w:cs="Arial"/>
          <w:sz w:val="20"/>
          <w:szCs w:val="20"/>
        </w:rPr>
        <w:t>30</w:t>
      </w:r>
      <w:r w:rsidRPr="00195A9E">
        <w:rPr>
          <w:rFonts w:ascii="Arial" w:hAnsi="Arial" w:cs="Arial"/>
          <w:sz w:val="20"/>
          <w:szCs w:val="20"/>
        </w:rPr>
        <w:t xml:space="preserve"> Jahren erfolgreich als Spezialist in diesem Segment tätig. Das Produktportfolio beinhaltet sowohl zentrale als auch dezentrale Lüftungssysteme </w:t>
      </w:r>
      <w:r w:rsidR="009E7624">
        <w:rPr>
          <w:rFonts w:ascii="Arial" w:hAnsi="Arial" w:cs="Arial"/>
          <w:sz w:val="20"/>
          <w:szCs w:val="20"/>
        </w:rPr>
        <w:t xml:space="preserve">verschiedener Leistungsklassen. </w:t>
      </w:r>
      <w:r w:rsidRPr="00195A9E">
        <w:rPr>
          <w:rFonts w:ascii="Arial" w:hAnsi="Arial" w:cs="Arial"/>
          <w:sz w:val="20"/>
          <w:szCs w:val="20"/>
        </w:rPr>
        <w:t>Eigene Service- und Vertriebsbüros sowie Partner in ganz Deutschland sorgen flächendeckend für schnellen und professionellen Kundenservice vor Ort.</w:t>
      </w:r>
    </w:p>
    <w:p w14:paraId="70765E82" w14:textId="38CB77DC" w:rsidR="00005ED1" w:rsidRDefault="00005ED1">
      <w:pPr>
        <w:rPr>
          <w:rFonts w:ascii="Arial" w:hAnsi="Arial" w:cs="Arial"/>
          <w:sz w:val="20"/>
          <w:szCs w:val="20"/>
        </w:rPr>
      </w:pPr>
    </w:p>
    <w:p w14:paraId="70C1F7C7" w14:textId="77777777" w:rsidR="00EC0FC3" w:rsidRDefault="00EC0FC3">
      <w:pPr>
        <w:rPr>
          <w:rFonts w:ascii="Arial" w:hAnsi="Arial" w:cs="Arial"/>
          <w:sz w:val="20"/>
          <w:szCs w:val="20"/>
        </w:rPr>
      </w:pPr>
    </w:p>
    <w:p w14:paraId="5C46430A" w14:textId="77777777" w:rsidR="0072588B" w:rsidRDefault="0072588B" w:rsidP="0072588B">
      <w:pPr>
        <w:textAlignment w:val="baseline"/>
        <w:rPr>
          <w:rFonts w:ascii="Arial" w:hAnsi="Arial" w:cs="Arial"/>
          <w:b/>
          <w:sz w:val="28"/>
          <w:szCs w:val="22"/>
        </w:rPr>
      </w:pPr>
      <w:r w:rsidRPr="00B465DE">
        <w:rPr>
          <w:rFonts w:ascii="Arial" w:hAnsi="Arial" w:cs="Arial"/>
          <w:b/>
          <w:sz w:val="28"/>
          <w:szCs w:val="22"/>
        </w:rPr>
        <w:t>Bildindex</w:t>
      </w:r>
    </w:p>
    <w:p w14:paraId="0E86B665" w14:textId="77777777" w:rsidR="0072588B" w:rsidRPr="00B465DE" w:rsidRDefault="0072588B" w:rsidP="0072588B">
      <w:pPr>
        <w:textAlignment w:val="baseline"/>
        <w:rPr>
          <w:rFonts w:ascii="Arial" w:hAnsi="Arial" w:cs="Arial"/>
          <w:b/>
          <w:sz w:val="28"/>
          <w:szCs w:val="22"/>
        </w:rPr>
      </w:pPr>
    </w:p>
    <w:p w14:paraId="610FF969" w14:textId="77777777" w:rsidR="0072588B" w:rsidRDefault="0072588B" w:rsidP="0072588B">
      <w:pPr>
        <w:textAlignment w:val="baseline"/>
        <w:rPr>
          <w:rFonts w:ascii="Arial" w:hAnsi="Arial" w:cs="Arial"/>
          <w:sz w:val="22"/>
          <w:szCs w:val="22"/>
        </w:rPr>
      </w:pPr>
    </w:p>
    <w:p w14:paraId="3CE01E3E" w14:textId="77777777" w:rsidR="0072588B" w:rsidRDefault="0072588B" w:rsidP="0072588B">
      <w:pPr>
        <w:textAlignment w:val="baseline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7"/>
        <w:gridCol w:w="4417"/>
      </w:tblGrid>
      <w:tr w:rsidR="0072588B" w14:paraId="3F552F0A" w14:textId="77777777" w:rsidTr="00BD5E7A">
        <w:tc>
          <w:tcPr>
            <w:tcW w:w="4417" w:type="dxa"/>
          </w:tcPr>
          <w:p w14:paraId="7CF4F5FB" w14:textId="77D51CB7" w:rsidR="0072588B" w:rsidRDefault="003646F7" w:rsidP="00BD5E7A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646F7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383DE871" wp14:editId="0A40DA60">
                  <wp:extent cx="2571750" cy="1715572"/>
                  <wp:effectExtent l="0" t="0" r="0" b="0"/>
                  <wp:docPr id="2" name="Grafik 2" descr="F:\Marketing\Pressearbeit\2025\Pressemitteilungen\FDS\Bilder\pexels-solliefoto-336948_Mockup Kop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Marketing\Pressearbeit\2025\Pressemitteilungen\FDS\Bilder\pexels-solliefoto-336948_Mockup Kop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2903" cy="1723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7" w:type="dxa"/>
          </w:tcPr>
          <w:p w14:paraId="5C8D86A2" w14:textId="77777777" w:rsidR="0072588B" w:rsidRPr="00486C27" w:rsidRDefault="0072588B" w:rsidP="00BD5E7A">
            <w:pPr>
              <w:spacing w:after="165"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86C2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Bild 1 (VALLOX GmbH)</w:t>
            </w:r>
          </w:p>
          <w:p w14:paraId="747CD96D" w14:textId="3F1819E9" w:rsidR="0072588B" w:rsidRDefault="00715140" w:rsidP="00BD5E7A">
            <w:pPr>
              <w:spacing w:after="165"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Den Keller smart lüften und Feuchteschäden vermeiden: Die neue </w:t>
            </w:r>
            <w:r w:rsidRPr="00715140">
              <w:rPr>
                <w:rFonts w:ascii="Arial" w:hAnsi="Arial" w:cs="Arial"/>
                <w:iCs/>
                <w:sz w:val="20"/>
                <w:szCs w:val="20"/>
              </w:rPr>
              <w:t>Feuchte-Differenz-Steuerung (FDS)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von VALLOX lässt sich bequem per App steuern. </w:t>
            </w:r>
          </w:p>
          <w:p w14:paraId="36CAE33C" w14:textId="57FCEB74" w:rsidR="0072588B" w:rsidRDefault="0072588B" w:rsidP="00BD5E7A">
            <w:pPr>
              <w:spacing w:after="165"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CE1AC37" w14:textId="77777777" w:rsidR="0085264C" w:rsidRDefault="0085264C" w:rsidP="00BD5E7A">
            <w:pPr>
              <w:spacing w:after="165"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CA6A002" w14:textId="77777777" w:rsidR="0072588B" w:rsidRPr="00486C27" w:rsidRDefault="0072588B" w:rsidP="00BD5E7A">
            <w:pPr>
              <w:spacing w:after="165"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2588B" w14:paraId="625E0BE8" w14:textId="77777777" w:rsidTr="00BD5E7A">
        <w:tc>
          <w:tcPr>
            <w:tcW w:w="4417" w:type="dxa"/>
          </w:tcPr>
          <w:p w14:paraId="41FA62F5" w14:textId="77F00129" w:rsidR="0072588B" w:rsidRDefault="001328E2" w:rsidP="00BD5E7A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1328E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1925F27" wp14:editId="5C11931C">
                  <wp:extent cx="2564803" cy="2216150"/>
                  <wp:effectExtent l="0" t="0" r="6985" b="0"/>
                  <wp:docPr id="3" name="Grafik 3" descr="F:\Marketing\Pressearbeit\2025\Pressemitteilungen\FDS\Bilder\240A8248-frei_hell_pri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Marketing\Pressearbeit\2025\Pressemitteilungen\FDS\Bilder\240A8248-frei_hell_pri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7328" cy="2218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7" w:type="dxa"/>
          </w:tcPr>
          <w:p w14:paraId="3DB3200E" w14:textId="77777777" w:rsidR="0072588B" w:rsidRPr="00486C27" w:rsidRDefault="0072588B" w:rsidP="00BD5E7A">
            <w:pPr>
              <w:pStyle w:val="StandardWeb"/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86C2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Bild 2 (VALLOX GmbH)</w:t>
            </w:r>
          </w:p>
          <w:p w14:paraId="1940B4A0" w14:textId="2CAB030D" w:rsidR="0072588B" w:rsidRPr="00486C27" w:rsidRDefault="00715140" w:rsidP="00BD5E7A">
            <w:pPr>
              <w:pStyle w:val="StandardWeb"/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Die VALLOX </w:t>
            </w:r>
            <w:r w:rsidRPr="00715140">
              <w:rPr>
                <w:rFonts w:ascii="Arial" w:hAnsi="Arial" w:cs="Arial"/>
                <w:iCs/>
                <w:sz w:val="20"/>
                <w:szCs w:val="20"/>
              </w:rPr>
              <w:t>Feuchte-Differenz-Steuerung (FDS)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für feuchte Räume besteht aus einer </w:t>
            </w:r>
            <w:r w:rsidR="00A157DB" w:rsidRPr="00A157DB">
              <w:rPr>
                <w:rFonts w:ascii="Arial" w:hAnsi="Arial" w:cs="Arial"/>
                <w:iCs/>
                <w:sz w:val="20"/>
                <w:szCs w:val="20"/>
              </w:rPr>
              <w:t>Steuerungseinhe</w:t>
            </w:r>
            <w:r>
              <w:rPr>
                <w:rFonts w:ascii="Arial" w:hAnsi="Arial" w:cs="Arial"/>
                <w:iCs/>
                <w:sz w:val="20"/>
                <w:szCs w:val="20"/>
              </w:rPr>
              <w:t>it mit integriertem Innensensor sowie</w:t>
            </w:r>
            <w:r w:rsidR="00A157DB" w:rsidRPr="00A157DB">
              <w:rPr>
                <w:rFonts w:ascii="Arial" w:hAnsi="Arial" w:cs="Arial"/>
                <w:iCs/>
                <w:sz w:val="20"/>
                <w:szCs w:val="20"/>
              </w:rPr>
              <w:t xml:space="preserve"> einem Außensensor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. Auch eine App ist verfügbar. </w:t>
            </w:r>
          </w:p>
        </w:tc>
      </w:tr>
      <w:tr w:rsidR="0072588B" w14:paraId="40B5B362" w14:textId="77777777" w:rsidTr="00BD5E7A">
        <w:tc>
          <w:tcPr>
            <w:tcW w:w="4417" w:type="dxa"/>
          </w:tcPr>
          <w:p w14:paraId="4CFB9C72" w14:textId="10F9C2AE" w:rsidR="0072588B" w:rsidRDefault="00446CE2" w:rsidP="00BD5E7A">
            <w:pPr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46CE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9AFA5FC" wp14:editId="7B9B6708">
                  <wp:extent cx="2495550" cy="1663184"/>
                  <wp:effectExtent l="0" t="0" r="0" b="0"/>
                  <wp:docPr id="5" name="Grafik 5" descr="F:\Marketing\Pressearbeit\2025\Pressemitteilungen\FDS\Bilder\AdobeStock_12973323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Marketing\Pressearbeit\2025\Pressemitteilungen\FDS\Bilder\AdobeStock_12973323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0706" cy="166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7" w:type="dxa"/>
            <w:tcBorders>
              <w:left w:val="nil"/>
            </w:tcBorders>
          </w:tcPr>
          <w:p w14:paraId="6BADA118" w14:textId="0F0359BB" w:rsidR="0072588B" w:rsidRPr="00486C27" w:rsidRDefault="0072588B" w:rsidP="00FA44CE">
            <w:pPr>
              <w:spacing w:after="165"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86C2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Bild 3 (</w:t>
            </w:r>
            <w:r w:rsidR="00446CE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Pixel-Shot – stock</w:t>
            </w:r>
            <w:r w:rsidR="0085264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.</w:t>
            </w:r>
            <w:r w:rsidR="00446CE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adobe.com</w:t>
            </w:r>
            <w:r w:rsidR="00FA44C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/ VALLOX GmbH</w:t>
            </w:r>
            <w:r w:rsidRPr="00486C2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)</w:t>
            </w:r>
          </w:p>
          <w:p w14:paraId="400347B0" w14:textId="4FC6EFB0" w:rsidR="0072588B" w:rsidRDefault="00715140" w:rsidP="00BD5E7A">
            <w:pPr>
              <w:spacing w:after="165"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Lüftet man feuchte Kellerräume im Sommer, kann schnell Schimmel entstehen. Die </w:t>
            </w:r>
            <w:r w:rsidRPr="00715140">
              <w:rPr>
                <w:rFonts w:ascii="Arial" w:hAnsi="Arial" w:cs="Arial"/>
                <w:iCs/>
                <w:sz w:val="20"/>
                <w:szCs w:val="20"/>
              </w:rPr>
              <w:t>Feuchte-Differenz-Steuerung (FDS)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A44CE">
              <w:rPr>
                <w:rFonts w:ascii="Arial" w:hAnsi="Arial" w:cs="Arial"/>
                <w:iCs/>
                <w:sz w:val="20"/>
                <w:szCs w:val="20"/>
              </w:rPr>
              <w:t xml:space="preserve">von VALLOX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in Kombination mit einem VALLOX Lüftungsgerät beugt dem </w:t>
            </w:r>
            <w:r w:rsidR="00FA44CE">
              <w:rPr>
                <w:rFonts w:ascii="Arial" w:hAnsi="Arial" w:cs="Arial"/>
                <w:iCs/>
                <w:sz w:val="20"/>
                <w:szCs w:val="20"/>
              </w:rPr>
              <w:t xml:space="preserve">wirksam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vor. </w:t>
            </w:r>
          </w:p>
          <w:p w14:paraId="54CD6164" w14:textId="27F63EFF" w:rsidR="0072588B" w:rsidRDefault="0072588B" w:rsidP="00BD5E7A">
            <w:pPr>
              <w:spacing w:after="165"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F0A1432" w14:textId="27342BD8" w:rsidR="0072588B" w:rsidRPr="00A6777A" w:rsidRDefault="0072588B" w:rsidP="00BD5E7A">
            <w:pPr>
              <w:spacing w:after="165" w:line="360" w:lineRule="auto"/>
              <w:jc w:val="both"/>
              <w:rPr>
                <w:rFonts w:ascii="Arial" w:hAnsi="Arial" w:cs="Arial"/>
                <w:color w:val="000000"/>
                <w:sz w:val="20"/>
                <w:szCs w:val="23"/>
              </w:rPr>
            </w:pPr>
          </w:p>
        </w:tc>
      </w:tr>
    </w:tbl>
    <w:p w14:paraId="6193897E" w14:textId="77777777" w:rsidR="0054545D" w:rsidRPr="00195A9E" w:rsidRDefault="0054545D" w:rsidP="00F76759">
      <w:pPr>
        <w:spacing w:after="165"/>
        <w:jc w:val="both"/>
        <w:rPr>
          <w:rFonts w:ascii="Arial" w:hAnsi="Arial" w:cs="Arial"/>
          <w:sz w:val="20"/>
          <w:szCs w:val="20"/>
        </w:rPr>
      </w:pPr>
    </w:p>
    <w:sectPr w:rsidR="0054545D" w:rsidRPr="00195A9E" w:rsidSect="00195A9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2835" w:right="1531" w:bottom="1559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3270B" w14:textId="77777777" w:rsidR="00015DF4" w:rsidRDefault="00015DF4">
      <w:r>
        <w:separator/>
      </w:r>
    </w:p>
    <w:p w14:paraId="790D9747" w14:textId="77777777" w:rsidR="00015DF4" w:rsidRDefault="00015DF4"/>
  </w:endnote>
  <w:endnote w:type="continuationSeparator" w:id="0">
    <w:p w14:paraId="2E8FB783" w14:textId="77777777" w:rsidR="00015DF4" w:rsidRDefault="00015DF4">
      <w:r>
        <w:continuationSeparator/>
      </w:r>
    </w:p>
    <w:p w14:paraId="5A7FDCBA" w14:textId="77777777" w:rsidR="00015DF4" w:rsidRDefault="00015D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Interstate-Thin">
    <w:altName w:val="Arial Narrow"/>
    <w:charset w:val="00"/>
    <w:family w:val="auto"/>
    <w:pitch w:val="variable"/>
    <w:sig w:usb0="00000003" w:usb1="5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charset w:val="00"/>
    <w:family w:val="auto"/>
    <w:pitch w:val="variable"/>
    <w:sig w:usb0="00000003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terstate Light">
    <w:altName w:val="Arial Narrow"/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4F100" w14:textId="0FC4AC37" w:rsidR="00CD428A" w:rsidRPr="00F76759" w:rsidRDefault="00CD428A" w:rsidP="00CD428A">
    <w:pPr>
      <w:widowControl w:val="0"/>
      <w:jc w:val="center"/>
      <w:rPr>
        <w:rFonts w:ascii="Arial" w:eastAsia="Calibri" w:hAnsi="Arial" w:cs="Arial"/>
        <w:b/>
        <w:w w:val="90"/>
        <w:sz w:val="22"/>
        <w:szCs w:val="20"/>
        <w:lang w:eastAsia="en-US"/>
      </w:rPr>
    </w:pPr>
    <w:r w:rsidRPr="00B101BF">
      <w:rPr>
        <w:rFonts w:ascii="Arial" w:eastAsia="Calibri" w:hAnsi="Arial" w:cs="Arial"/>
        <w:b/>
        <w:w w:val="90"/>
        <w:sz w:val="22"/>
        <w:szCs w:val="20"/>
        <w:lang w:eastAsia="en-US"/>
      </w:rPr>
      <w:t>V</w:t>
    </w:r>
    <w:r>
      <w:rPr>
        <w:rFonts w:ascii="Arial" w:eastAsia="Calibri" w:hAnsi="Arial" w:cs="Arial"/>
        <w:b/>
        <w:w w:val="90"/>
        <w:sz w:val="22"/>
        <w:szCs w:val="20"/>
        <w:lang w:eastAsia="en-US"/>
      </w:rPr>
      <w:t>ALLOX</w:t>
    </w:r>
    <w:r w:rsidRPr="00B101BF">
      <w:rPr>
        <w:rFonts w:ascii="Arial" w:eastAsia="Calibri" w:hAnsi="Arial" w:cs="Arial"/>
        <w:b/>
        <w:w w:val="90"/>
        <w:sz w:val="22"/>
        <w:szCs w:val="20"/>
        <w:lang w:eastAsia="en-US"/>
      </w:rPr>
      <w:t xml:space="preserve"> GmbH</w:t>
    </w:r>
    <w:r w:rsidRPr="001C6345">
      <w:rPr>
        <w:rFonts w:ascii="Arial" w:eastAsia="Calibri" w:hAnsi="Arial" w:cs="Arial"/>
        <w:w w:val="90"/>
        <w:sz w:val="22"/>
        <w:szCs w:val="20"/>
        <w:lang w:eastAsia="en-US"/>
      </w:rPr>
      <w:t xml:space="preserve"> </w:t>
    </w:r>
    <w:r>
      <w:rPr>
        <w:rFonts w:ascii="Arial" w:eastAsia="Calibri" w:hAnsi="Arial" w:cs="Arial"/>
        <w:w w:val="90"/>
        <w:sz w:val="20"/>
        <w:szCs w:val="20"/>
        <w:lang w:eastAsia="en-US"/>
      </w:rPr>
      <w:t>-</w:t>
    </w:r>
    <w:r w:rsidRPr="00CD428A">
      <w:rPr>
        <w:rFonts w:ascii="Arial" w:eastAsia="Calibri" w:hAnsi="Arial" w:cs="Arial"/>
        <w:w w:val="90"/>
        <w:sz w:val="22"/>
        <w:szCs w:val="20"/>
        <w:lang w:eastAsia="en-US"/>
      </w:rPr>
      <w:t xml:space="preserve"> </w:t>
    </w:r>
    <w:r>
      <w:rPr>
        <w:rFonts w:ascii="Arial" w:eastAsia="Calibri" w:hAnsi="Arial" w:cs="Arial"/>
        <w:w w:val="90"/>
        <w:sz w:val="20"/>
        <w:szCs w:val="20"/>
        <w:lang w:eastAsia="en-US"/>
      </w:rPr>
      <w:t>Von-Eichendorff-Straße 59 a -</w:t>
    </w:r>
    <w:r w:rsidRPr="00B101BF">
      <w:rPr>
        <w:rFonts w:ascii="Arial" w:eastAsia="Calibri" w:hAnsi="Arial" w:cs="Arial"/>
        <w:w w:val="90"/>
        <w:sz w:val="20"/>
        <w:szCs w:val="20"/>
        <w:lang w:eastAsia="en-US"/>
      </w:rPr>
      <w:t xml:space="preserve"> 86911 Dießen</w:t>
    </w:r>
    <w:r>
      <w:rPr>
        <w:rFonts w:ascii="Arial" w:eastAsia="Calibri" w:hAnsi="Arial" w:cs="Arial"/>
        <w:w w:val="90"/>
        <w:sz w:val="20"/>
        <w:szCs w:val="20"/>
        <w:lang w:eastAsia="en-US"/>
      </w:rPr>
      <w:t xml:space="preserve"> - www.vallox.de</w:t>
    </w: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4384" behindDoc="0" locked="0" layoutInCell="1" allowOverlap="1" wp14:anchorId="6E09DBDF" wp14:editId="6F6EFBF4">
          <wp:simplePos x="0" y="0"/>
          <wp:positionH relativeFrom="column">
            <wp:posOffset>-965200</wp:posOffset>
          </wp:positionH>
          <wp:positionV relativeFrom="paragraph">
            <wp:posOffset>414655</wp:posOffset>
          </wp:positionV>
          <wp:extent cx="7555230" cy="201930"/>
          <wp:effectExtent l="0" t="0" r="7620" b="7620"/>
          <wp:wrapNone/>
          <wp:docPr id="4" name="Grafik 4" descr="Entwurf Header Presspaper K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ntwurf Header Presspaper Kop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201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C0831" w14:textId="42ED5DD1" w:rsidR="00B2421E" w:rsidRPr="00F76759" w:rsidRDefault="001C6345" w:rsidP="00F76759">
    <w:pPr>
      <w:widowControl w:val="0"/>
      <w:jc w:val="center"/>
      <w:rPr>
        <w:rFonts w:ascii="Arial" w:eastAsia="Calibri" w:hAnsi="Arial" w:cs="Arial"/>
        <w:b/>
        <w:w w:val="90"/>
        <w:sz w:val="22"/>
        <w:szCs w:val="20"/>
        <w:lang w:eastAsia="en-US"/>
      </w:rPr>
    </w:pPr>
    <w:r w:rsidRPr="00B101BF">
      <w:rPr>
        <w:rFonts w:ascii="Arial" w:eastAsia="Calibri" w:hAnsi="Arial" w:cs="Arial"/>
        <w:b/>
        <w:w w:val="90"/>
        <w:sz w:val="22"/>
        <w:szCs w:val="20"/>
        <w:lang w:eastAsia="en-US"/>
      </w:rPr>
      <w:t>V</w:t>
    </w:r>
    <w:r>
      <w:rPr>
        <w:rFonts w:ascii="Arial" w:eastAsia="Calibri" w:hAnsi="Arial" w:cs="Arial"/>
        <w:b/>
        <w:w w:val="90"/>
        <w:sz w:val="22"/>
        <w:szCs w:val="20"/>
        <w:lang w:eastAsia="en-US"/>
      </w:rPr>
      <w:t>ALLOX</w:t>
    </w:r>
    <w:r w:rsidRPr="00B101BF">
      <w:rPr>
        <w:rFonts w:ascii="Arial" w:eastAsia="Calibri" w:hAnsi="Arial" w:cs="Arial"/>
        <w:b/>
        <w:w w:val="90"/>
        <w:sz w:val="22"/>
        <w:szCs w:val="20"/>
        <w:lang w:eastAsia="en-US"/>
      </w:rPr>
      <w:t xml:space="preserve"> GmbH</w:t>
    </w:r>
    <w:r w:rsidRPr="001C6345">
      <w:rPr>
        <w:rFonts w:ascii="Arial" w:eastAsia="Calibri" w:hAnsi="Arial" w:cs="Arial"/>
        <w:w w:val="90"/>
        <w:sz w:val="22"/>
        <w:szCs w:val="20"/>
        <w:lang w:eastAsia="en-US"/>
      </w:rPr>
      <w:t xml:space="preserve"> </w:t>
    </w:r>
    <w:r w:rsidR="009D6FFE">
      <w:rPr>
        <w:rFonts w:ascii="Arial" w:eastAsia="Calibri" w:hAnsi="Arial" w:cs="Arial"/>
        <w:w w:val="90"/>
        <w:sz w:val="20"/>
        <w:szCs w:val="20"/>
        <w:lang w:eastAsia="en-US"/>
      </w:rPr>
      <w:t>-</w:t>
    </w:r>
    <w:r w:rsidRPr="00CD428A">
      <w:rPr>
        <w:rFonts w:ascii="Arial" w:eastAsia="Calibri" w:hAnsi="Arial" w:cs="Arial"/>
        <w:w w:val="90"/>
        <w:sz w:val="22"/>
        <w:szCs w:val="20"/>
        <w:lang w:eastAsia="en-US"/>
      </w:rPr>
      <w:t xml:space="preserve"> </w:t>
    </w:r>
    <w:r>
      <w:rPr>
        <w:rFonts w:ascii="Arial" w:eastAsia="Calibri" w:hAnsi="Arial" w:cs="Arial"/>
        <w:w w:val="90"/>
        <w:sz w:val="20"/>
        <w:szCs w:val="20"/>
        <w:lang w:eastAsia="en-US"/>
      </w:rPr>
      <w:t xml:space="preserve">Von-Eichendorff-Straße 59 a </w:t>
    </w:r>
    <w:r w:rsidR="009D6FFE">
      <w:rPr>
        <w:rFonts w:ascii="Arial" w:eastAsia="Calibri" w:hAnsi="Arial" w:cs="Arial"/>
        <w:w w:val="90"/>
        <w:sz w:val="20"/>
        <w:szCs w:val="20"/>
        <w:lang w:eastAsia="en-US"/>
      </w:rPr>
      <w:t>-</w:t>
    </w:r>
    <w:r w:rsidRPr="00B101BF">
      <w:rPr>
        <w:rFonts w:ascii="Arial" w:eastAsia="Calibri" w:hAnsi="Arial" w:cs="Arial"/>
        <w:w w:val="90"/>
        <w:sz w:val="20"/>
        <w:szCs w:val="20"/>
        <w:lang w:eastAsia="en-US"/>
      </w:rPr>
      <w:t xml:space="preserve"> 86911 Dießen</w:t>
    </w:r>
    <w:r w:rsidR="00F76759">
      <w:rPr>
        <w:rFonts w:ascii="Arial" w:eastAsia="Calibri" w:hAnsi="Arial" w:cs="Arial"/>
        <w:w w:val="90"/>
        <w:sz w:val="20"/>
        <w:szCs w:val="20"/>
        <w:lang w:eastAsia="en-US"/>
      </w:rPr>
      <w:t xml:space="preserve"> </w:t>
    </w:r>
    <w:r w:rsidR="009D6FFE">
      <w:rPr>
        <w:rFonts w:ascii="Arial" w:eastAsia="Calibri" w:hAnsi="Arial" w:cs="Arial"/>
        <w:w w:val="90"/>
        <w:sz w:val="20"/>
        <w:szCs w:val="20"/>
        <w:lang w:eastAsia="en-US"/>
      </w:rPr>
      <w:t>-</w:t>
    </w:r>
    <w:r w:rsidR="00F76759">
      <w:rPr>
        <w:rFonts w:ascii="Arial" w:eastAsia="Calibri" w:hAnsi="Arial" w:cs="Arial"/>
        <w:w w:val="90"/>
        <w:sz w:val="20"/>
        <w:szCs w:val="20"/>
        <w:lang w:eastAsia="en-US"/>
      </w:rPr>
      <w:t xml:space="preserve"> www.vallox.de</w:t>
    </w:r>
    <w:r w:rsidR="002B1840">
      <w:rPr>
        <w:rFonts w:ascii="Arial" w:hAnsi="Arial" w:cs="Arial"/>
        <w:noProof/>
        <w:sz w:val="22"/>
        <w:szCs w:val="22"/>
      </w:rPr>
      <w:pict w14:anchorId="3FC946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82" type="#_x0000_t75" style="position:absolute;left:0;text-align:left;margin-left:-76pt;margin-top:32.65pt;width:594.9pt;height:15.9pt;z-index:251661312;mso-position-horizontal-relative:text;mso-position-vertical-relative:text">
          <v:imagedata r:id="rId1" o:title="Entwurf Header Presspaper Kopi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B827F" w14:textId="77777777" w:rsidR="00015DF4" w:rsidRDefault="00015DF4">
      <w:r>
        <w:separator/>
      </w:r>
    </w:p>
    <w:p w14:paraId="626A3048" w14:textId="77777777" w:rsidR="00015DF4" w:rsidRDefault="00015DF4"/>
  </w:footnote>
  <w:footnote w:type="continuationSeparator" w:id="0">
    <w:p w14:paraId="6FDC2E88" w14:textId="77777777" w:rsidR="00015DF4" w:rsidRDefault="00015DF4">
      <w:r>
        <w:continuationSeparator/>
      </w:r>
    </w:p>
    <w:p w14:paraId="6CF1FE6E" w14:textId="77777777" w:rsidR="00015DF4" w:rsidRDefault="00015D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5EBF" w14:textId="6FCBCC1A" w:rsidR="00002B92" w:rsidRPr="00ED7003" w:rsidRDefault="00002B92">
    <w:pPr>
      <w:pStyle w:val="Kopfzeile"/>
      <w:rPr>
        <w:rFonts w:ascii="Arial" w:hAnsi="Arial" w:cs="Arial"/>
        <w:sz w:val="18"/>
        <w:u w:val="single"/>
      </w:rPr>
    </w:pPr>
    <w:r>
      <w:rPr>
        <w:rFonts w:ascii="Arial" w:hAnsi="Arial" w:cs="Arial"/>
        <w:sz w:val="18"/>
        <w:u w:val="single"/>
      </w:rPr>
      <w:t xml:space="preserve">Presse Information </w:t>
    </w:r>
    <w:r w:rsidR="00ED7003">
      <w:rPr>
        <w:rFonts w:ascii="Arial" w:hAnsi="Arial" w:cs="Arial"/>
        <w:sz w:val="18"/>
        <w:u w:val="single"/>
      </w:rPr>
      <w:t xml:space="preserve">Vallox GmbH </w:t>
    </w:r>
    <w:r w:rsidR="00ED7003" w:rsidRPr="00ED7003">
      <w:rPr>
        <w:rFonts w:ascii="Arial" w:hAnsi="Arial" w:cs="Arial"/>
        <w:sz w:val="18"/>
        <w:u w:val="single"/>
      </w:rPr>
      <w:t xml:space="preserve">Seite </w:t>
    </w:r>
    <w:r w:rsidR="00ED7003" w:rsidRPr="00ED7003">
      <w:rPr>
        <w:rFonts w:ascii="Arial" w:hAnsi="Arial" w:cs="Arial"/>
        <w:sz w:val="18"/>
        <w:u w:val="single"/>
      </w:rPr>
      <w:fldChar w:fldCharType="begin"/>
    </w:r>
    <w:r w:rsidR="00ED7003" w:rsidRPr="00ED7003">
      <w:rPr>
        <w:rFonts w:ascii="Arial" w:hAnsi="Arial" w:cs="Arial"/>
        <w:sz w:val="18"/>
        <w:u w:val="single"/>
      </w:rPr>
      <w:instrText>PAGE  \* Arabic  \* MERGEFORMAT</w:instrText>
    </w:r>
    <w:r w:rsidR="00ED7003" w:rsidRPr="00ED7003">
      <w:rPr>
        <w:rFonts w:ascii="Arial" w:hAnsi="Arial" w:cs="Arial"/>
        <w:sz w:val="18"/>
        <w:u w:val="single"/>
      </w:rPr>
      <w:fldChar w:fldCharType="separate"/>
    </w:r>
    <w:r w:rsidR="002B1840">
      <w:rPr>
        <w:rFonts w:ascii="Arial" w:hAnsi="Arial" w:cs="Arial"/>
        <w:noProof/>
        <w:sz w:val="18"/>
        <w:u w:val="single"/>
      </w:rPr>
      <w:t>3</w:t>
    </w:r>
    <w:r w:rsidR="00ED7003" w:rsidRPr="00ED7003">
      <w:rPr>
        <w:rFonts w:ascii="Arial" w:hAnsi="Arial" w:cs="Arial"/>
        <w:sz w:val="18"/>
        <w:u w:val="single"/>
      </w:rPr>
      <w:fldChar w:fldCharType="end"/>
    </w:r>
    <w:r w:rsidR="00ED7003" w:rsidRPr="00ED7003">
      <w:rPr>
        <w:rFonts w:ascii="Arial" w:hAnsi="Arial" w:cs="Arial"/>
        <w:sz w:val="18"/>
        <w:u w:val="single"/>
      </w:rPr>
      <w:t xml:space="preserve"> von </w:t>
    </w:r>
    <w:r w:rsidR="00ED7003" w:rsidRPr="00ED7003">
      <w:rPr>
        <w:rFonts w:ascii="Arial" w:hAnsi="Arial" w:cs="Arial"/>
        <w:sz w:val="18"/>
        <w:u w:val="single"/>
      </w:rPr>
      <w:fldChar w:fldCharType="begin"/>
    </w:r>
    <w:r w:rsidR="00ED7003" w:rsidRPr="00ED7003">
      <w:rPr>
        <w:rFonts w:ascii="Arial" w:hAnsi="Arial" w:cs="Arial"/>
        <w:sz w:val="18"/>
        <w:u w:val="single"/>
      </w:rPr>
      <w:instrText>NUMPAGES  \* Arabic  \* MERGEFORMAT</w:instrText>
    </w:r>
    <w:r w:rsidR="00ED7003" w:rsidRPr="00ED7003">
      <w:rPr>
        <w:rFonts w:ascii="Arial" w:hAnsi="Arial" w:cs="Arial"/>
        <w:sz w:val="18"/>
        <w:u w:val="single"/>
      </w:rPr>
      <w:fldChar w:fldCharType="separate"/>
    </w:r>
    <w:r w:rsidR="002B1840">
      <w:rPr>
        <w:rFonts w:ascii="Arial" w:hAnsi="Arial" w:cs="Arial"/>
        <w:noProof/>
        <w:sz w:val="18"/>
        <w:u w:val="single"/>
      </w:rPr>
      <w:t>3</w:t>
    </w:r>
    <w:r w:rsidR="00ED7003" w:rsidRPr="00ED7003">
      <w:rPr>
        <w:rFonts w:ascii="Arial" w:hAnsi="Arial" w:cs="Arial"/>
        <w:sz w:val="18"/>
        <w:u w:val="single"/>
      </w:rPr>
      <w:fldChar w:fldCharType="end"/>
    </w:r>
  </w:p>
  <w:p w14:paraId="6C9D8659" w14:textId="77777777" w:rsidR="00002B92" w:rsidRDefault="00002B9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2F987" w14:textId="59DC4679" w:rsidR="00CD428A" w:rsidRDefault="00550EEE">
    <w:pPr>
      <w:pStyle w:val="Kopfzeile"/>
    </w:pPr>
    <w:r w:rsidRPr="00550EEE">
      <w:rPr>
        <w:noProof/>
      </w:rPr>
      <w:drawing>
        <wp:anchor distT="0" distB="0" distL="114300" distR="114300" simplePos="0" relativeHeight="251665408" behindDoc="0" locked="0" layoutInCell="1" allowOverlap="1" wp14:anchorId="7B53376F" wp14:editId="13C8C5FB">
          <wp:simplePos x="0" y="0"/>
          <wp:positionH relativeFrom="page">
            <wp:align>left</wp:align>
          </wp:positionH>
          <wp:positionV relativeFrom="paragraph">
            <wp:posOffset>-444990</wp:posOffset>
          </wp:positionV>
          <wp:extent cx="7549401" cy="1280160"/>
          <wp:effectExtent l="0" t="0" r="0" b="0"/>
          <wp:wrapNone/>
          <wp:docPr id="8" name="Grafik 8" descr="F:\Marketing\Pressearbeit\2024\PR Strategie 2024\Entwurf Presspaper\Header final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:\Marketing\Pressearbeit\2024\PR Strategie 2024\Entwurf Presspaper\Header final 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9911" cy="129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075B"/>
    <w:multiLevelType w:val="multilevel"/>
    <w:tmpl w:val="E0FE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893A24"/>
    <w:multiLevelType w:val="hybridMultilevel"/>
    <w:tmpl w:val="DFF0954A"/>
    <w:lvl w:ilvl="0" w:tplc="31060C4A">
      <w:start w:val="4"/>
      <w:numFmt w:val="bullet"/>
      <w:lvlText w:val="-"/>
      <w:lvlJc w:val="left"/>
      <w:pPr>
        <w:ind w:left="720" w:hanging="360"/>
      </w:pPr>
      <w:rPr>
        <w:rFonts w:ascii="MS Gothic" w:eastAsia="MS Gothic" w:hAnsi="MS Gothic" w:cs="MS Gothic" w:hint="eastAsi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72B41"/>
    <w:multiLevelType w:val="multilevel"/>
    <w:tmpl w:val="1898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984444"/>
    <w:multiLevelType w:val="hybridMultilevel"/>
    <w:tmpl w:val="5AB09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7565A"/>
    <w:multiLevelType w:val="multilevel"/>
    <w:tmpl w:val="09C4E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507C95"/>
    <w:multiLevelType w:val="multilevel"/>
    <w:tmpl w:val="5760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E051C5"/>
    <w:multiLevelType w:val="hybridMultilevel"/>
    <w:tmpl w:val="131EB9FE"/>
    <w:lvl w:ilvl="0" w:tplc="431A960E">
      <w:numFmt w:val="bullet"/>
      <w:lvlText w:val="-"/>
      <w:lvlJc w:val="left"/>
      <w:pPr>
        <w:ind w:left="720" w:hanging="360"/>
      </w:pPr>
      <w:rPr>
        <w:rFonts w:ascii="Calibri" w:eastAsia="Times New Roman" w:hAnsi="Calibri" w:cs="Interstate-Thi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551AD"/>
    <w:multiLevelType w:val="hybridMultilevel"/>
    <w:tmpl w:val="5224BD20"/>
    <w:lvl w:ilvl="0" w:tplc="04070001">
      <w:start w:val="1"/>
      <w:numFmt w:val="bullet"/>
      <w:lvlText w:val=""/>
      <w:lvlJc w:val="left"/>
      <w:pPr>
        <w:ind w:left="-46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9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</w:abstractNum>
  <w:abstractNum w:abstractNumId="8" w15:restartNumberingAfterBreak="0">
    <w:nsid w:val="1C3E1C32"/>
    <w:multiLevelType w:val="multilevel"/>
    <w:tmpl w:val="AD482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02089"/>
    <w:multiLevelType w:val="multilevel"/>
    <w:tmpl w:val="E00CB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790E4D"/>
    <w:multiLevelType w:val="hybridMultilevel"/>
    <w:tmpl w:val="9F8A188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0A3292"/>
    <w:multiLevelType w:val="multilevel"/>
    <w:tmpl w:val="A888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2E664E"/>
    <w:multiLevelType w:val="multilevel"/>
    <w:tmpl w:val="1EE6A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AF4BD5"/>
    <w:multiLevelType w:val="hybridMultilevel"/>
    <w:tmpl w:val="D7CC681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D9277AE"/>
    <w:multiLevelType w:val="hybridMultilevel"/>
    <w:tmpl w:val="2FB48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0567D"/>
    <w:multiLevelType w:val="multilevel"/>
    <w:tmpl w:val="77D0E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0C76F5"/>
    <w:multiLevelType w:val="hybridMultilevel"/>
    <w:tmpl w:val="EFEA78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E008D"/>
    <w:multiLevelType w:val="multilevel"/>
    <w:tmpl w:val="806E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8338BB"/>
    <w:multiLevelType w:val="multilevel"/>
    <w:tmpl w:val="2F10F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A14A8D"/>
    <w:multiLevelType w:val="multilevel"/>
    <w:tmpl w:val="93D25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12E38E4"/>
    <w:multiLevelType w:val="multilevel"/>
    <w:tmpl w:val="6624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3A648D"/>
    <w:multiLevelType w:val="hybridMultilevel"/>
    <w:tmpl w:val="4EFA53F0"/>
    <w:lvl w:ilvl="0" w:tplc="B1523A1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250986"/>
    <w:multiLevelType w:val="multilevel"/>
    <w:tmpl w:val="7BEA4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2E78F3"/>
    <w:multiLevelType w:val="multilevel"/>
    <w:tmpl w:val="AB6C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634A0E"/>
    <w:multiLevelType w:val="multilevel"/>
    <w:tmpl w:val="7DB8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6ED1153"/>
    <w:multiLevelType w:val="hybridMultilevel"/>
    <w:tmpl w:val="937EE4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6260C"/>
    <w:multiLevelType w:val="multilevel"/>
    <w:tmpl w:val="BDEC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F12F08"/>
    <w:multiLevelType w:val="hybridMultilevel"/>
    <w:tmpl w:val="A3407A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DD6DDC"/>
    <w:multiLevelType w:val="multilevel"/>
    <w:tmpl w:val="CDC8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2B0CB4"/>
    <w:multiLevelType w:val="multilevel"/>
    <w:tmpl w:val="1CA8C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284876"/>
    <w:multiLevelType w:val="multilevel"/>
    <w:tmpl w:val="1898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E64C75"/>
    <w:multiLevelType w:val="multilevel"/>
    <w:tmpl w:val="BFFC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4E64F3"/>
    <w:multiLevelType w:val="multilevel"/>
    <w:tmpl w:val="F8A20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AB465B"/>
    <w:multiLevelType w:val="multilevel"/>
    <w:tmpl w:val="94563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140DCA"/>
    <w:multiLevelType w:val="multilevel"/>
    <w:tmpl w:val="7BEA4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407C27"/>
    <w:multiLevelType w:val="hybridMultilevel"/>
    <w:tmpl w:val="7F240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3558F4"/>
    <w:multiLevelType w:val="multilevel"/>
    <w:tmpl w:val="A17C8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1E37D0"/>
    <w:multiLevelType w:val="hybridMultilevel"/>
    <w:tmpl w:val="00A4ECAA"/>
    <w:lvl w:ilvl="0" w:tplc="1480FAA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80C65E2">
      <w:start w:val="347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CBA09A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1D4893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424CD2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4A8E08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A14AD9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8A495E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9208F1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4C220F"/>
    <w:multiLevelType w:val="multilevel"/>
    <w:tmpl w:val="C8061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D91459"/>
    <w:multiLevelType w:val="hybridMultilevel"/>
    <w:tmpl w:val="C130D4A6"/>
    <w:lvl w:ilvl="0" w:tplc="6ED4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2E1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24FA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7EDC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264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0609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A2D4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302D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C61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3"/>
  </w:num>
  <w:num w:numId="6">
    <w:abstractNumId w:val="0"/>
  </w:num>
  <w:num w:numId="7">
    <w:abstractNumId w:val="4"/>
  </w:num>
  <w:num w:numId="8">
    <w:abstractNumId w:val="24"/>
  </w:num>
  <w:num w:numId="9">
    <w:abstractNumId w:val="20"/>
  </w:num>
  <w:num w:numId="10">
    <w:abstractNumId w:val="31"/>
  </w:num>
  <w:num w:numId="11">
    <w:abstractNumId w:val="33"/>
  </w:num>
  <w:num w:numId="12">
    <w:abstractNumId w:val="15"/>
  </w:num>
  <w:num w:numId="13">
    <w:abstractNumId w:val="38"/>
  </w:num>
  <w:num w:numId="14">
    <w:abstractNumId w:val="2"/>
  </w:num>
  <w:num w:numId="15">
    <w:abstractNumId w:val="11"/>
  </w:num>
  <w:num w:numId="16">
    <w:abstractNumId w:val="26"/>
  </w:num>
  <w:num w:numId="17">
    <w:abstractNumId w:val="8"/>
  </w:num>
  <w:num w:numId="18">
    <w:abstractNumId w:val="32"/>
  </w:num>
  <w:num w:numId="19">
    <w:abstractNumId w:val="12"/>
  </w:num>
  <w:num w:numId="20">
    <w:abstractNumId w:val="30"/>
  </w:num>
  <w:num w:numId="21">
    <w:abstractNumId w:val="3"/>
  </w:num>
  <w:num w:numId="22">
    <w:abstractNumId w:val="16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8"/>
  </w:num>
  <w:num w:numId="26">
    <w:abstractNumId w:val="34"/>
  </w:num>
  <w:num w:numId="27">
    <w:abstractNumId w:val="22"/>
  </w:num>
  <w:num w:numId="28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6"/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0"/>
  </w:num>
  <w:num w:numId="36">
    <w:abstractNumId w:val="18"/>
  </w:num>
  <w:num w:numId="37">
    <w:abstractNumId w:val="25"/>
  </w:num>
  <w:num w:numId="38">
    <w:abstractNumId w:val="37"/>
  </w:num>
  <w:num w:numId="39">
    <w:abstractNumId w:val="39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oNotTrackFormatting/>
  <w:defaultTabStop w:val="708"/>
  <w:hyphenationZone w:val="425"/>
  <w:noPunctuationKerning/>
  <w:characterSpacingControl w:val="doNotCompress"/>
  <w:hdrShapeDefaults>
    <o:shapedefaults v:ext="edit" spidmax="20483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0"/>
    <w:rsid w:val="00000AAE"/>
    <w:rsid w:val="00001E3B"/>
    <w:rsid w:val="00002936"/>
    <w:rsid w:val="00002B92"/>
    <w:rsid w:val="00002F1D"/>
    <w:rsid w:val="00004943"/>
    <w:rsid w:val="00005ED1"/>
    <w:rsid w:val="0001188B"/>
    <w:rsid w:val="00013693"/>
    <w:rsid w:val="00015DF4"/>
    <w:rsid w:val="00016C24"/>
    <w:rsid w:val="0002064E"/>
    <w:rsid w:val="00021356"/>
    <w:rsid w:val="00021B18"/>
    <w:rsid w:val="00022BA9"/>
    <w:rsid w:val="000235D8"/>
    <w:rsid w:val="0002638A"/>
    <w:rsid w:val="00027C62"/>
    <w:rsid w:val="00031CE7"/>
    <w:rsid w:val="00031EAD"/>
    <w:rsid w:val="00032634"/>
    <w:rsid w:val="0003266D"/>
    <w:rsid w:val="00033218"/>
    <w:rsid w:val="000372CB"/>
    <w:rsid w:val="000406B8"/>
    <w:rsid w:val="00040779"/>
    <w:rsid w:val="00045A7A"/>
    <w:rsid w:val="00047926"/>
    <w:rsid w:val="00052124"/>
    <w:rsid w:val="00055487"/>
    <w:rsid w:val="0005553A"/>
    <w:rsid w:val="0005638B"/>
    <w:rsid w:val="000564D2"/>
    <w:rsid w:val="0005688D"/>
    <w:rsid w:val="00057815"/>
    <w:rsid w:val="000606F7"/>
    <w:rsid w:val="000661DA"/>
    <w:rsid w:val="00072B4C"/>
    <w:rsid w:val="00073731"/>
    <w:rsid w:val="000740B0"/>
    <w:rsid w:val="00074E67"/>
    <w:rsid w:val="00074FB5"/>
    <w:rsid w:val="000758A6"/>
    <w:rsid w:val="00075D56"/>
    <w:rsid w:val="00076CB5"/>
    <w:rsid w:val="00080181"/>
    <w:rsid w:val="0008128A"/>
    <w:rsid w:val="00081F63"/>
    <w:rsid w:val="00082CA7"/>
    <w:rsid w:val="00086605"/>
    <w:rsid w:val="00090AC3"/>
    <w:rsid w:val="00094E02"/>
    <w:rsid w:val="00094FD6"/>
    <w:rsid w:val="0009643C"/>
    <w:rsid w:val="00096FF9"/>
    <w:rsid w:val="00097584"/>
    <w:rsid w:val="000A01CA"/>
    <w:rsid w:val="000A37B0"/>
    <w:rsid w:val="000A48EB"/>
    <w:rsid w:val="000A498D"/>
    <w:rsid w:val="000B6131"/>
    <w:rsid w:val="000C0BAE"/>
    <w:rsid w:val="000C18C2"/>
    <w:rsid w:val="000C3FC6"/>
    <w:rsid w:val="000C54AB"/>
    <w:rsid w:val="000C7AFC"/>
    <w:rsid w:val="000D192D"/>
    <w:rsid w:val="000D28A2"/>
    <w:rsid w:val="000D2D02"/>
    <w:rsid w:val="000D32D4"/>
    <w:rsid w:val="000D526E"/>
    <w:rsid w:val="000E1B52"/>
    <w:rsid w:val="000E4023"/>
    <w:rsid w:val="000E4276"/>
    <w:rsid w:val="000E4863"/>
    <w:rsid w:val="000E6643"/>
    <w:rsid w:val="000E74F0"/>
    <w:rsid w:val="000F1362"/>
    <w:rsid w:val="000F23C0"/>
    <w:rsid w:val="000F340C"/>
    <w:rsid w:val="000F3760"/>
    <w:rsid w:val="000F73C4"/>
    <w:rsid w:val="00103F53"/>
    <w:rsid w:val="00104EB5"/>
    <w:rsid w:val="00106AD4"/>
    <w:rsid w:val="0011013D"/>
    <w:rsid w:val="00110E88"/>
    <w:rsid w:val="00113C7F"/>
    <w:rsid w:val="00114A10"/>
    <w:rsid w:val="0011719E"/>
    <w:rsid w:val="00120A53"/>
    <w:rsid w:val="00121778"/>
    <w:rsid w:val="00124A00"/>
    <w:rsid w:val="0012765E"/>
    <w:rsid w:val="001303B7"/>
    <w:rsid w:val="001310B9"/>
    <w:rsid w:val="001328E2"/>
    <w:rsid w:val="00136069"/>
    <w:rsid w:val="00136494"/>
    <w:rsid w:val="001375EB"/>
    <w:rsid w:val="001378F0"/>
    <w:rsid w:val="001417F5"/>
    <w:rsid w:val="00142EA6"/>
    <w:rsid w:val="00143F50"/>
    <w:rsid w:val="001451B5"/>
    <w:rsid w:val="00145FC0"/>
    <w:rsid w:val="001506C6"/>
    <w:rsid w:val="00150F27"/>
    <w:rsid w:val="00151F00"/>
    <w:rsid w:val="00151FC9"/>
    <w:rsid w:val="00152538"/>
    <w:rsid w:val="0015341F"/>
    <w:rsid w:val="00154CF5"/>
    <w:rsid w:val="00157616"/>
    <w:rsid w:val="00157CB7"/>
    <w:rsid w:val="00161966"/>
    <w:rsid w:val="00164395"/>
    <w:rsid w:val="0016514F"/>
    <w:rsid w:val="00165262"/>
    <w:rsid w:val="00165819"/>
    <w:rsid w:val="00166227"/>
    <w:rsid w:val="00170365"/>
    <w:rsid w:val="00173C86"/>
    <w:rsid w:val="00175073"/>
    <w:rsid w:val="00176156"/>
    <w:rsid w:val="00181DF2"/>
    <w:rsid w:val="001826AE"/>
    <w:rsid w:val="00182DE7"/>
    <w:rsid w:val="0018306D"/>
    <w:rsid w:val="00184DDE"/>
    <w:rsid w:val="001853C5"/>
    <w:rsid w:val="00186276"/>
    <w:rsid w:val="00186D2D"/>
    <w:rsid w:val="001873ED"/>
    <w:rsid w:val="00190A45"/>
    <w:rsid w:val="00194439"/>
    <w:rsid w:val="00194BD3"/>
    <w:rsid w:val="001958B5"/>
    <w:rsid w:val="00195A9E"/>
    <w:rsid w:val="00195D1E"/>
    <w:rsid w:val="00196B32"/>
    <w:rsid w:val="001979BB"/>
    <w:rsid w:val="001A256E"/>
    <w:rsid w:val="001A33B1"/>
    <w:rsid w:val="001B6E16"/>
    <w:rsid w:val="001B7C1B"/>
    <w:rsid w:val="001C3713"/>
    <w:rsid w:val="001C3E68"/>
    <w:rsid w:val="001C5ECB"/>
    <w:rsid w:val="001C6345"/>
    <w:rsid w:val="001C690B"/>
    <w:rsid w:val="001D0DAA"/>
    <w:rsid w:val="001D4B9F"/>
    <w:rsid w:val="001D760C"/>
    <w:rsid w:val="001D775C"/>
    <w:rsid w:val="001E0FF4"/>
    <w:rsid w:val="001E22D1"/>
    <w:rsid w:val="001E7B02"/>
    <w:rsid w:val="001F0527"/>
    <w:rsid w:val="001F117D"/>
    <w:rsid w:val="001F2A9A"/>
    <w:rsid w:val="001F5DCD"/>
    <w:rsid w:val="001F7A49"/>
    <w:rsid w:val="002004F3"/>
    <w:rsid w:val="0020120A"/>
    <w:rsid w:val="002028E0"/>
    <w:rsid w:val="002028EE"/>
    <w:rsid w:val="002037E3"/>
    <w:rsid w:val="00204252"/>
    <w:rsid w:val="00204DA1"/>
    <w:rsid w:val="00205702"/>
    <w:rsid w:val="002066DA"/>
    <w:rsid w:val="0020789C"/>
    <w:rsid w:val="00210682"/>
    <w:rsid w:val="0021254A"/>
    <w:rsid w:val="002134EF"/>
    <w:rsid w:val="00214B47"/>
    <w:rsid w:val="00214D93"/>
    <w:rsid w:val="00215A9D"/>
    <w:rsid w:val="00216A2F"/>
    <w:rsid w:val="00217370"/>
    <w:rsid w:val="00217B26"/>
    <w:rsid w:val="002207CC"/>
    <w:rsid w:val="00221F3D"/>
    <w:rsid w:val="002244D7"/>
    <w:rsid w:val="00230449"/>
    <w:rsid w:val="0023090B"/>
    <w:rsid w:val="00232F7B"/>
    <w:rsid w:val="00233435"/>
    <w:rsid w:val="002338D0"/>
    <w:rsid w:val="00233E07"/>
    <w:rsid w:val="002354F3"/>
    <w:rsid w:val="0024015C"/>
    <w:rsid w:val="0024039A"/>
    <w:rsid w:val="00242DDB"/>
    <w:rsid w:val="00244062"/>
    <w:rsid w:val="00244126"/>
    <w:rsid w:val="00244809"/>
    <w:rsid w:val="00244915"/>
    <w:rsid w:val="00245407"/>
    <w:rsid w:val="002464B5"/>
    <w:rsid w:val="00246D10"/>
    <w:rsid w:val="00247052"/>
    <w:rsid w:val="002478B9"/>
    <w:rsid w:val="00247DB2"/>
    <w:rsid w:val="00250647"/>
    <w:rsid w:val="00251019"/>
    <w:rsid w:val="00252F0D"/>
    <w:rsid w:val="00253E8B"/>
    <w:rsid w:val="00254BCD"/>
    <w:rsid w:val="00255215"/>
    <w:rsid w:val="00256A8D"/>
    <w:rsid w:val="0026034D"/>
    <w:rsid w:val="00263B85"/>
    <w:rsid w:val="002646BD"/>
    <w:rsid w:val="00265290"/>
    <w:rsid w:val="0026546E"/>
    <w:rsid w:val="002659F9"/>
    <w:rsid w:val="00266B6D"/>
    <w:rsid w:val="00270B53"/>
    <w:rsid w:val="00270FC9"/>
    <w:rsid w:val="00271331"/>
    <w:rsid w:val="002714AA"/>
    <w:rsid w:val="00272196"/>
    <w:rsid w:val="002729C5"/>
    <w:rsid w:val="00274EE7"/>
    <w:rsid w:val="002772BA"/>
    <w:rsid w:val="00277E4A"/>
    <w:rsid w:val="00280579"/>
    <w:rsid w:val="0028090C"/>
    <w:rsid w:val="00281043"/>
    <w:rsid w:val="00284D88"/>
    <w:rsid w:val="002862A6"/>
    <w:rsid w:val="002872B2"/>
    <w:rsid w:val="002878DF"/>
    <w:rsid w:val="002921AF"/>
    <w:rsid w:val="00294581"/>
    <w:rsid w:val="0029480E"/>
    <w:rsid w:val="00295355"/>
    <w:rsid w:val="00297CD3"/>
    <w:rsid w:val="002A0AEC"/>
    <w:rsid w:val="002A560D"/>
    <w:rsid w:val="002A61B0"/>
    <w:rsid w:val="002A6CFB"/>
    <w:rsid w:val="002B0DC6"/>
    <w:rsid w:val="002B1590"/>
    <w:rsid w:val="002B1840"/>
    <w:rsid w:val="002B3064"/>
    <w:rsid w:val="002B3F42"/>
    <w:rsid w:val="002B401E"/>
    <w:rsid w:val="002B4C92"/>
    <w:rsid w:val="002B6B5A"/>
    <w:rsid w:val="002C198E"/>
    <w:rsid w:val="002C3EAC"/>
    <w:rsid w:val="002C55AA"/>
    <w:rsid w:val="002C5DD6"/>
    <w:rsid w:val="002C71DC"/>
    <w:rsid w:val="002C7C9E"/>
    <w:rsid w:val="002D04D7"/>
    <w:rsid w:val="002D18EF"/>
    <w:rsid w:val="002D2973"/>
    <w:rsid w:val="002D7FCA"/>
    <w:rsid w:val="002E064D"/>
    <w:rsid w:val="002E068B"/>
    <w:rsid w:val="002E1414"/>
    <w:rsid w:val="002E5787"/>
    <w:rsid w:val="002E5869"/>
    <w:rsid w:val="002E6E30"/>
    <w:rsid w:val="002E72FF"/>
    <w:rsid w:val="002E7E27"/>
    <w:rsid w:val="002F0F34"/>
    <w:rsid w:val="002F1094"/>
    <w:rsid w:val="002F1F41"/>
    <w:rsid w:val="002F248A"/>
    <w:rsid w:val="002F3C07"/>
    <w:rsid w:val="002F434B"/>
    <w:rsid w:val="002F78E2"/>
    <w:rsid w:val="00300D41"/>
    <w:rsid w:val="00302E97"/>
    <w:rsid w:val="0031018B"/>
    <w:rsid w:val="00312249"/>
    <w:rsid w:val="00314461"/>
    <w:rsid w:val="0032218B"/>
    <w:rsid w:val="00322E4B"/>
    <w:rsid w:val="00323E31"/>
    <w:rsid w:val="00325E80"/>
    <w:rsid w:val="00326D3C"/>
    <w:rsid w:val="00327BE6"/>
    <w:rsid w:val="00327ECE"/>
    <w:rsid w:val="00330C0D"/>
    <w:rsid w:val="00332803"/>
    <w:rsid w:val="00335D66"/>
    <w:rsid w:val="0033635B"/>
    <w:rsid w:val="0034044D"/>
    <w:rsid w:val="003404C7"/>
    <w:rsid w:val="00340AAB"/>
    <w:rsid w:val="003411FB"/>
    <w:rsid w:val="00341F1E"/>
    <w:rsid w:val="00342B76"/>
    <w:rsid w:val="00343939"/>
    <w:rsid w:val="00347F1F"/>
    <w:rsid w:val="0035279C"/>
    <w:rsid w:val="003546E8"/>
    <w:rsid w:val="00354B5F"/>
    <w:rsid w:val="00355AA3"/>
    <w:rsid w:val="00362EBC"/>
    <w:rsid w:val="00363139"/>
    <w:rsid w:val="003633DF"/>
    <w:rsid w:val="00363BB2"/>
    <w:rsid w:val="003646F7"/>
    <w:rsid w:val="00365ED1"/>
    <w:rsid w:val="00365F34"/>
    <w:rsid w:val="003665C4"/>
    <w:rsid w:val="00367065"/>
    <w:rsid w:val="00367888"/>
    <w:rsid w:val="003701D5"/>
    <w:rsid w:val="0037181B"/>
    <w:rsid w:val="00372A09"/>
    <w:rsid w:val="00374608"/>
    <w:rsid w:val="003749AD"/>
    <w:rsid w:val="0037673E"/>
    <w:rsid w:val="00380081"/>
    <w:rsid w:val="00380DF0"/>
    <w:rsid w:val="00381774"/>
    <w:rsid w:val="00381AE9"/>
    <w:rsid w:val="00383A5B"/>
    <w:rsid w:val="00383B95"/>
    <w:rsid w:val="00385EEE"/>
    <w:rsid w:val="00386595"/>
    <w:rsid w:val="003904AE"/>
    <w:rsid w:val="00390E96"/>
    <w:rsid w:val="00392632"/>
    <w:rsid w:val="003926EA"/>
    <w:rsid w:val="00393CFF"/>
    <w:rsid w:val="00395717"/>
    <w:rsid w:val="00396BFD"/>
    <w:rsid w:val="00397658"/>
    <w:rsid w:val="003A0677"/>
    <w:rsid w:val="003A0E81"/>
    <w:rsid w:val="003A4249"/>
    <w:rsid w:val="003A525E"/>
    <w:rsid w:val="003A5E79"/>
    <w:rsid w:val="003A6528"/>
    <w:rsid w:val="003B1973"/>
    <w:rsid w:val="003B22E1"/>
    <w:rsid w:val="003B25D4"/>
    <w:rsid w:val="003B3A17"/>
    <w:rsid w:val="003B3B3F"/>
    <w:rsid w:val="003B4C7D"/>
    <w:rsid w:val="003B62D6"/>
    <w:rsid w:val="003C3095"/>
    <w:rsid w:val="003C4FFD"/>
    <w:rsid w:val="003C63D1"/>
    <w:rsid w:val="003C741C"/>
    <w:rsid w:val="003D2969"/>
    <w:rsid w:val="003D3878"/>
    <w:rsid w:val="003D5017"/>
    <w:rsid w:val="003D5DE3"/>
    <w:rsid w:val="003E10F2"/>
    <w:rsid w:val="003E3564"/>
    <w:rsid w:val="003E5713"/>
    <w:rsid w:val="003E6D2E"/>
    <w:rsid w:val="003F18FE"/>
    <w:rsid w:val="003F2E79"/>
    <w:rsid w:val="003F2F09"/>
    <w:rsid w:val="003F3C57"/>
    <w:rsid w:val="003F684A"/>
    <w:rsid w:val="00400AE3"/>
    <w:rsid w:val="00400C6C"/>
    <w:rsid w:val="00402807"/>
    <w:rsid w:val="0040289D"/>
    <w:rsid w:val="00402AF9"/>
    <w:rsid w:val="00402C9F"/>
    <w:rsid w:val="00403788"/>
    <w:rsid w:val="00404286"/>
    <w:rsid w:val="004049ED"/>
    <w:rsid w:val="0040591F"/>
    <w:rsid w:val="00406BF9"/>
    <w:rsid w:val="00411F58"/>
    <w:rsid w:val="004139F2"/>
    <w:rsid w:val="00413DEC"/>
    <w:rsid w:val="0041433E"/>
    <w:rsid w:val="00415A96"/>
    <w:rsid w:val="0041749B"/>
    <w:rsid w:val="00421433"/>
    <w:rsid w:val="00421483"/>
    <w:rsid w:val="004217C2"/>
    <w:rsid w:val="00422582"/>
    <w:rsid w:val="00423722"/>
    <w:rsid w:val="00423A7C"/>
    <w:rsid w:val="00424ED5"/>
    <w:rsid w:val="00424F67"/>
    <w:rsid w:val="00425214"/>
    <w:rsid w:val="0043014D"/>
    <w:rsid w:val="00431CF7"/>
    <w:rsid w:val="004331ED"/>
    <w:rsid w:val="00434051"/>
    <w:rsid w:val="00434EAE"/>
    <w:rsid w:val="0043568E"/>
    <w:rsid w:val="00435B3A"/>
    <w:rsid w:val="004364AD"/>
    <w:rsid w:val="00442D14"/>
    <w:rsid w:val="004453DB"/>
    <w:rsid w:val="0044549C"/>
    <w:rsid w:val="00446CE2"/>
    <w:rsid w:val="00452346"/>
    <w:rsid w:val="0045454D"/>
    <w:rsid w:val="00454C48"/>
    <w:rsid w:val="004574BA"/>
    <w:rsid w:val="00457E48"/>
    <w:rsid w:val="004609BD"/>
    <w:rsid w:val="004609D1"/>
    <w:rsid w:val="00461264"/>
    <w:rsid w:val="00462A6D"/>
    <w:rsid w:val="00464BA6"/>
    <w:rsid w:val="00464DFC"/>
    <w:rsid w:val="00466030"/>
    <w:rsid w:val="00466D31"/>
    <w:rsid w:val="00471DF5"/>
    <w:rsid w:val="00475741"/>
    <w:rsid w:val="00475996"/>
    <w:rsid w:val="004769D3"/>
    <w:rsid w:val="00477DAE"/>
    <w:rsid w:val="0048172C"/>
    <w:rsid w:val="00482D9E"/>
    <w:rsid w:val="00484D09"/>
    <w:rsid w:val="00491BD0"/>
    <w:rsid w:val="00493235"/>
    <w:rsid w:val="0049342A"/>
    <w:rsid w:val="00496AAD"/>
    <w:rsid w:val="00497BEB"/>
    <w:rsid w:val="004A086E"/>
    <w:rsid w:val="004A0B96"/>
    <w:rsid w:val="004A282B"/>
    <w:rsid w:val="004A3962"/>
    <w:rsid w:val="004A39B3"/>
    <w:rsid w:val="004A454A"/>
    <w:rsid w:val="004A51DD"/>
    <w:rsid w:val="004A5E7D"/>
    <w:rsid w:val="004A67B3"/>
    <w:rsid w:val="004B0E1B"/>
    <w:rsid w:val="004B0EB9"/>
    <w:rsid w:val="004B2391"/>
    <w:rsid w:val="004B35BA"/>
    <w:rsid w:val="004B3817"/>
    <w:rsid w:val="004B6082"/>
    <w:rsid w:val="004B624C"/>
    <w:rsid w:val="004B6C22"/>
    <w:rsid w:val="004B774B"/>
    <w:rsid w:val="004B7851"/>
    <w:rsid w:val="004B7EFC"/>
    <w:rsid w:val="004C0A6E"/>
    <w:rsid w:val="004C0EBF"/>
    <w:rsid w:val="004C213F"/>
    <w:rsid w:val="004C2430"/>
    <w:rsid w:val="004C326B"/>
    <w:rsid w:val="004C48CD"/>
    <w:rsid w:val="004C4CE6"/>
    <w:rsid w:val="004C666C"/>
    <w:rsid w:val="004C6C76"/>
    <w:rsid w:val="004C7920"/>
    <w:rsid w:val="004D2F1D"/>
    <w:rsid w:val="004D5597"/>
    <w:rsid w:val="004D5E0D"/>
    <w:rsid w:val="004D64D8"/>
    <w:rsid w:val="004D72D2"/>
    <w:rsid w:val="004E0599"/>
    <w:rsid w:val="004E136A"/>
    <w:rsid w:val="004E5393"/>
    <w:rsid w:val="004E5573"/>
    <w:rsid w:val="004F06D6"/>
    <w:rsid w:val="004F272A"/>
    <w:rsid w:val="004F3C86"/>
    <w:rsid w:val="004F3E17"/>
    <w:rsid w:val="004F4334"/>
    <w:rsid w:val="004F50EB"/>
    <w:rsid w:val="004F5EED"/>
    <w:rsid w:val="004F6B87"/>
    <w:rsid w:val="005007DB"/>
    <w:rsid w:val="005022D8"/>
    <w:rsid w:val="00503381"/>
    <w:rsid w:val="00504E93"/>
    <w:rsid w:val="00506910"/>
    <w:rsid w:val="00506F85"/>
    <w:rsid w:val="00511D1C"/>
    <w:rsid w:val="005128C8"/>
    <w:rsid w:val="0051377F"/>
    <w:rsid w:val="00514448"/>
    <w:rsid w:val="00514D30"/>
    <w:rsid w:val="005169A5"/>
    <w:rsid w:val="00516FC2"/>
    <w:rsid w:val="00517198"/>
    <w:rsid w:val="00517415"/>
    <w:rsid w:val="00520AB6"/>
    <w:rsid w:val="0052169D"/>
    <w:rsid w:val="005226D5"/>
    <w:rsid w:val="00522E00"/>
    <w:rsid w:val="00522F50"/>
    <w:rsid w:val="00524946"/>
    <w:rsid w:val="00524947"/>
    <w:rsid w:val="005252E0"/>
    <w:rsid w:val="00526418"/>
    <w:rsid w:val="00526559"/>
    <w:rsid w:val="00527A35"/>
    <w:rsid w:val="005319A9"/>
    <w:rsid w:val="00531DF7"/>
    <w:rsid w:val="005355AE"/>
    <w:rsid w:val="00536E13"/>
    <w:rsid w:val="0054134F"/>
    <w:rsid w:val="00542E05"/>
    <w:rsid w:val="00544F48"/>
    <w:rsid w:val="0054545D"/>
    <w:rsid w:val="00550EEE"/>
    <w:rsid w:val="00551199"/>
    <w:rsid w:val="0055133F"/>
    <w:rsid w:val="00554764"/>
    <w:rsid w:val="00554C64"/>
    <w:rsid w:val="00555C5D"/>
    <w:rsid w:val="00555CBB"/>
    <w:rsid w:val="00555EEA"/>
    <w:rsid w:val="005608F8"/>
    <w:rsid w:val="00561724"/>
    <w:rsid w:val="00562419"/>
    <w:rsid w:val="005650E1"/>
    <w:rsid w:val="005657EC"/>
    <w:rsid w:val="005667B3"/>
    <w:rsid w:val="00570CE5"/>
    <w:rsid w:val="00570F2D"/>
    <w:rsid w:val="00570FC5"/>
    <w:rsid w:val="00571F14"/>
    <w:rsid w:val="005746EC"/>
    <w:rsid w:val="00580D14"/>
    <w:rsid w:val="00581535"/>
    <w:rsid w:val="00582165"/>
    <w:rsid w:val="00582A3E"/>
    <w:rsid w:val="00583F12"/>
    <w:rsid w:val="00583FB8"/>
    <w:rsid w:val="00585CA0"/>
    <w:rsid w:val="0058610F"/>
    <w:rsid w:val="0059243F"/>
    <w:rsid w:val="00596A90"/>
    <w:rsid w:val="00596ABF"/>
    <w:rsid w:val="005A119F"/>
    <w:rsid w:val="005A222F"/>
    <w:rsid w:val="005A3C28"/>
    <w:rsid w:val="005A461C"/>
    <w:rsid w:val="005A65AB"/>
    <w:rsid w:val="005A7032"/>
    <w:rsid w:val="005A773A"/>
    <w:rsid w:val="005B038E"/>
    <w:rsid w:val="005B131B"/>
    <w:rsid w:val="005B1C2E"/>
    <w:rsid w:val="005C1F4B"/>
    <w:rsid w:val="005C7683"/>
    <w:rsid w:val="005C7767"/>
    <w:rsid w:val="005C7A07"/>
    <w:rsid w:val="005D0C66"/>
    <w:rsid w:val="005D1590"/>
    <w:rsid w:val="005D2772"/>
    <w:rsid w:val="005D41C1"/>
    <w:rsid w:val="005D4431"/>
    <w:rsid w:val="005D57DE"/>
    <w:rsid w:val="005D5B58"/>
    <w:rsid w:val="005E0A5F"/>
    <w:rsid w:val="005E19D8"/>
    <w:rsid w:val="005E1B0B"/>
    <w:rsid w:val="005E1D6A"/>
    <w:rsid w:val="005E2879"/>
    <w:rsid w:val="005E57D5"/>
    <w:rsid w:val="005E7867"/>
    <w:rsid w:val="005F1CE7"/>
    <w:rsid w:val="005F511E"/>
    <w:rsid w:val="005F594D"/>
    <w:rsid w:val="005F7568"/>
    <w:rsid w:val="00601634"/>
    <w:rsid w:val="00601E13"/>
    <w:rsid w:val="00602AAD"/>
    <w:rsid w:val="006034E1"/>
    <w:rsid w:val="006041C2"/>
    <w:rsid w:val="006110FC"/>
    <w:rsid w:val="00611F52"/>
    <w:rsid w:val="0061200E"/>
    <w:rsid w:val="00614730"/>
    <w:rsid w:val="006170CB"/>
    <w:rsid w:val="006174A9"/>
    <w:rsid w:val="00621125"/>
    <w:rsid w:val="0062345A"/>
    <w:rsid w:val="00624120"/>
    <w:rsid w:val="006254E3"/>
    <w:rsid w:val="00625A2E"/>
    <w:rsid w:val="00626701"/>
    <w:rsid w:val="0063077F"/>
    <w:rsid w:val="00631563"/>
    <w:rsid w:val="00631636"/>
    <w:rsid w:val="00631781"/>
    <w:rsid w:val="00631AE7"/>
    <w:rsid w:val="00631CFC"/>
    <w:rsid w:val="00631E59"/>
    <w:rsid w:val="006320A0"/>
    <w:rsid w:val="0063211B"/>
    <w:rsid w:val="0063317E"/>
    <w:rsid w:val="0063468D"/>
    <w:rsid w:val="006356A5"/>
    <w:rsid w:val="00635F8F"/>
    <w:rsid w:val="006371F1"/>
    <w:rsid w:val="006403E7"/>
    <w:rsid w:val="00641187"/>
    <w:rsid w:val="006411FB"/>
    <w:rsid w:val="00641ED8"/>
    <w:rsid w:val="006432CF"/>
    <w:rsid w:val="00645224"/>
    <w:rsid w:val="00646BE8"/>
    <w:rsid w:val="0064740E"/>
    <w:rsid w:val="0065000A"/>
    <w:rsid w:val="00651D7A"/>
    <w:rsid w:val="00654132"/>
    <w:rsid w:val="00656507"/>
    <w:rsid w:val="00656B48"/>
    <w:rsid w:val="006572ED"/>
    <w:rsid w:val="0066034B"/>
    <w:rsid w:val="006672C5"/>
    <w:rsid w:val="00670194"/>
    <w:rsid w:val="006768DA"/>
    <w:rsid w:val="006777D1"/>
    <w:rsid w:val="00677F34"/>
    <w:rsid w:val="0068004E"/>
    <w:rsid w:val="006803E9"/>
    <w:rsid w:val="00681C1B"/>
    <w:rsid w:val="006821F5"/>
    <w:rsid w:val="00682D13"/>
    <w:rsid w:val="00683374"/>
    <w:rsid w:val="006848DB"/>
    <w:rsid w:val="006857F6"/>
    <w:rsid w:val="006867E2"/>
    <w:rsid w:val="00691685"/>
    <w:rsid w:val="00694EC3"/>
    <w:rsid w:val="00695BCD"/>
    <w:rsid w:val="006966E3"/>
    <w:rsid w:val="00697F3C"/>
    <w:rsid w:val="006A2811"/>
    <w:rsid w:val="006A4442"/>
    <w:rsid w:val="006A5708"/>
    <w:rsid w:val="006B3615"/>
    <w:rsid w:val="006B6A95"/>
    <w:rsid w:val="006B72B4"/>
    <w:rsid w:val="006B7C88"/>
    <w:rsid w:val="006C02B2"/>
    <w:rsid w:val="006C12C6"/>
    <w:rsid w:val="006C18AC"/>
    <w:rsid w:val="006C2093"/>
    <w:rsid w:val="006C304B"/>
    <w:rsid w:val="006C30EC"/>
    <w:rsid w:val="006D0A2D"/>
    <w:rsid w:val="006D186B"/>
    <w:rsid w:val="006D1DB1"/>
    <w:rsid w:val="006D2406"/>
    <w:rsid w:val="006D4C80"/>
    <w:rsid w:val="006D543F"/>
    <w:rsid w:val="006D5CE6"/>
    <w:rsid w:val="006E062D"/>
    <w:rsid w:val="006E103F"/>
    <w:rsid w:val="006E379D"/>
    <w:rsid w:val="006E3917"/>
    <w:rsid w:val="006E3EAF"/>
    <w:rsid w:val="006E4406"/>
    <w:rsid w:val="006E4DE7"/>
    <w:rsid w:val="006E6077"/>
    <w:rsid w:val="006E6C30"/>
    <w:rsid w:val="006F0345"/>
    <w:rsid w:val="006F0D62"/>
    <w:rsid w:val="006F243B"/>
    <w:rsid w:val="006F3215"/>
    <w:rsid w:val="006F5F51"/>
    <w:rsid w:val="006F63A2"/>
    <w:rsid w:val="006F7F56"/>
    <w:rsid w:val="00700C5B"/>
    <w:rsid w:val="007022FB"/>
    <w:rsid w:val="007026B5"/>
    <w:rsid w:val="007027AA"/>
    <w:rsid w:val="00704350"/>
    <w:rsid w:val="00704B02"/>
    <w:rsid w:val="007062FB"/>
    <w:rsid w:val="007067B4"/>
    <w:rsid w:val="00706E91"/>
    <w:rsid w:val="00707A83"/>
    <w:rsid w:val="00715140"/>
    <w:rsid w:val="00722CBF"/>
    <w:rsid w:val="007241EB"/>
    <w:rsid w:val="007252EA"/>
    <w:rsid w:val="0072588B"/>
    <w:rsid w:val="007270B8"/>
    <w:rsid w:val="00727F36"/>
    <w:rsid w:val="00727FB4"/>
    <w:rsid w:val="007339B2"/>
    <w:rsid w:val="007339C6"/>
    <w:rsid w:val="00733A18"/>
    <w:rsid w:val="00735AB7"/>
    <w:rsid w:val="00737F5D"/>
    <w:rsid w:val="007404FE"/>
    <w:rsid w:val="007425DE"/>
    <w:rsid w:val="00745CA8"/>
    <w:rsid w:val="00746C83"/>
    <w:rsid w:val="00746E80"/>
    <w:rsid w:val="00747DDF"/>
    <w:rsid w:val="00750E83"/>
    <w:rsid w:val="0075276B"/>
    <w:rsid w:val="007528AB"/>
    <w:rsid w:val="00752D7A"/>
    <w:rsid w:val="007531AA"/>
    <w:rsid w:val="007536C1"/>
    <w:rsid w:val="007540D4"/>
    <w:rsid w:val="00754AB3"/>
    <w:rsid w:val="00755925"/>
    <w:rsid w:val="007565AC"/>
    <w:rsid w:val="00756C24"/>
    <w:rsid w:val="00756C43"/>
    <w:rsid w:val="00763B4A"/>
    <w:rsid w:val="00763F6C"/>
    <w:rsid w:val="007642BA"/>
    <w:rsid w:val="00764C3E"/>
    <w:rsid w:val="007653B2"/>
    <w:rsid w:val="00765FD6"/>
    <w:rsid w:val="00774769"/>
    <w:rsid w:val="007756F2"/>
    <w:rsid w:val="00775CAA"/>
    <w:rsid w:val="00775D18"/>
    <w:rsid w:val="0077714A"/>
    <w:rsid w:val="0077718B"/>
    <w:rsid w:val="00777DC2"/>
    <w:rsid w:val="00780896"/>
    <w:rsid w:val="0078211A"/>
    <w:rsid w:val="00783620"/>
    <w:rsid w:val="00785053"/>
    <w:rsid w:val="00785EDB"/>
    <w:rsid w:val="00791A20"/>
    <w:rsid w:val="00791D9F"/>
    <w:rsid w:val="00791F92"/>
    <w:rsid w:val="00794530"/>
    <w:rsid w:val="00797EA6"/>
    <w:rsid w:val="007A0117"/>
    <w:rsid w:val="007A168B"/>
    <w:rsid w:val="007A1F50"/>
    <w:rsid w:val="007A308B"/>
    <w:rsid w:val="007A339B"/>
    <w:rsid w:val="007A407C"/>
    <w:rsid w:val="007A4A5F"/>
    <w:rsid w:val="007A7608"/>
    <w:rsid w:val="007B0AB5"/>
    <w:rsid w:val="007B0F7B"/>
    <w:rsid w:val="007B38C7"/>
    <w:rsid w:val="007B418E"/>
    <w:rsid w:val="007B4645"/>
    <w:rsid w:val="007B5CBF"/>
    <w:rsid w:val="007B6506"/>
    <w:rsid w:val="007C08FC"/>
    <w:rsid w:val="007C0BEB"/>
    <w:rsid w:val="007C1FAA"/>
    <w:rsid w:val="007C343D"/>
    <w:rsid w:val="007C6371"/>
    <w:rsid w:val="007C695D"/>
    <w:rsid w:val="007D0324"/>
    <w:rsid w:val="007D1106"/>
    <w:rsid w:val="007D1EE0"/>
    <w:rsid w:val="007D60C6"/>
    <w:rsid w:val="007D642E"/>
    <w:rsid w:val="007D677B"/>
    <w:rsid w:val="007D6D4E"/>
    <w:rsid w:val="007E32AE"/>
    <w:rsid w:val="007E32F1"/>
    <w:rsid w:val="007E5A86"/>
    <w:rsid w:val="007E5C10"/>
    <w:rsid w:val="007E5D56"/>
    <w:rsid w:val="007E68DF"/>
    <w:rsid w:val="007E690F"/>
    <w:rsid w:val="007E6D7B"/>
    <w:rsid w:val="007E7372"/>
    <w:rsid w:val="007F4E7E"/>
    <w:rsid w:val="007F587F"/>
    <w:rsid w:val="007F64C1"/>
    <w:rsid w:val="00803729"/>
    <w:rsid w:val="0080388C"/>
    <w:rsid w:val="0080420E"/>
    <w:rsid w:val="00804A76"/>
    <w:rsid w:val="00805828"/>
    <w:rsid w:val="00805D2D"/>
    <w:rsid w:val="008068C3"/>
    <w:rsid w:val="008072D9"/>
    <w:rsid w:val="00807DF4"/>
    <w:rsid w:val="008116D8"/>
    <w:rsid w:val="00811AC4"/>
    <w:rsid w:val="008179A1"/>
    <w:rsid w:val="00817D8B"/>
    <w:rsid w:val="0082257E"/>
    <w:rsid w:val="00824294"/>
    <w:rsid w:val="00832652"/>
    <w:rsid w:val="0083365A"/>
    <w:rsid w:val="00833661"/>
    <w:rsid w:val="00834F92"/>
    <w:rsid w:val="00835894"/>
    <w:rsid w:val="00836637"/>
    <w:rsid w:val="00837F05"/>
    <w:rsid w:val="00841091"/>
    <w:rsid w:val="00841332"/>
    <w:rsid w:val="00841612"/>
    <w:rsid w:val="00843386"/>
    <w:rsid w:val="00844B0B"/>
    <w:rsid w:val="008452BD"/>
    <w:rsid w:val="0084695E"/>
    <w:rsid w:val="0085038D"/>
    <w:rsid w:val="0085264C"/>
    <w:rsid w:val="00854363"/>
    <w:rsid w:val="008545D3"/>
    <w:rsid w:val="00855169"/>
    <w:rsid w:val="00857BAE"/>
    <w:rsid w:val="00860C6D"/>
    <w:rsid w:val="00863073"/>
    <w:rsid w:val="00863876"/>
    <w:rsid w:val="00863A85"/>
    <w:rsid w:val="00864691"/>
    <w:rsid w:val="00864722"/>
    <w:rsid w:val="00864AF6"/>
    <w:rsid w:val="00864EB2"/>
    <w:rsid w:val="0086534A"/>
    <w:rsid w:val="008662E1"/>
    <w:rsid w:val="0086782C"/>
    <w:rsid w:val="00867F8E"/>
    <w:rsid w:val="00870ADB"/>
    <w:rsid w:val="008714D8"/>
    <w:rsid w:val="00872E70"/>
    <w:rsid w:val="00875088"/>
    <w:rsid w:val="00875641"/>
    <w:rsid w:val="00875F0D"/>
    <w:rsid w:val="00875F5B"/>
    <w:rsid w:val="008763C5"/>
    <w:rsid w:val="00876FF2"/>
    <w:rsid w:val="0087761E"/>
    <w:rsid w:val="0088169E"/>
    <w:rsid w:val="00881EFB"/>
    <w:rsid w:val="008849DB"/>
    <w:rsid w:val="008852E5"/>
    <w:rsid w:val="0088689B"/>
    <w:rsid w:val="00890666"/>
    <w:rsid w:val="00892D4D"/>
    <w:rsid w:val="008A0220"/>
    <w:rsid w:val="008A0A8E"/>
    <w:rsid w:val="008A2BF8"/>
    <w:rsid w:val="008A4490"/>
    <w:rsid w:val="008A4960"/>
    <w:rsid w:val="008A56F2"/>
    <w:rsid w:val="008A5976"/>
    <w:rsid w:val="008A6F7D"/>
    <w:rsid w:val="008A74E7"/>
    <w:rsid w:val="008A750D"/>
    <w:rsid w:val="008A7AE3"/>
    <w:rsid w:val="008B1773"/>
    <w:rsid w:val="008B2BF1"/>
    <w:rsid w:val="008B2D9F"/>
    <w:rsid w:val="008B3ABB"/>
    <w:rsid w:val="008B4BF5"/>
    <w:rsid w:val="008B4E66"/>
    <w:rsid w:val="008B5276"/>
    <w:rsid w:val="008B5525"/>
    <w:rsid w:val="008B5F22"/>
    <w:rsid w:val="008C01FA"/>
    <w:rsid w:val="008C3B7E"/>
    <w:rsid w:val="008C67E7"/>
    <w:rsid w:val="008C6DF4"/>
    <w:rsid w:val="008C720D"/>
    <w:rsid w:val="008D0CE9"/>
    <w:rsid w:val="008D13D6"/>
    <w:rsid w:val="008D3625"/>
    <w:rsid w:val="008D511F"/>
    <w:rsid w:val="008D5325"/>
    <w:rsid w:val="008D568D"/>
    <w:rsid w:val="008D6036"/>
    <w:rsid w:val="008E1095"/>
    <w:rsid w:val="008E23E8"/>
    <w:rsid w:val="008E2E41"/>
    <w:rsid w:val="008E3731"/>
    <w:rsid w:val="008E40F2"/>
    <w:rsid w:val="008E4944"/>
    <w:rsid w:val="008E4D51"/>
    <w:rsid w:val="008E5A75"/>
    <w:rsid w:val="008F3374"/>
    <w:rsid w:val="008F44D9"/>
    <w:rsid w:val="008F5965"/>
    <w:rsid w:val="008F648B"/>
    <w:rsid w:val="008F67C5"/>
    <w:rsid w:val="008F6AAD"/>
    <w:rsid w:val="008F7418"/>
    <w:rsid w:val="00900638"/>
    <w:rsid w:val="0090092F"/>
    <w:rsid w:val="00900E9F"/>
    <w:rsid w:val="0090110A"/>
    <w:rsid w:val="009015DE"/>
    <w:rsid w:val="009019FA"/>
    <w:rsid w:val="009037B2"/>
    <w:rsid w:val="00910982"/>
    <w:rsid w:val="009110F6"/>
    <w:rsid w:val="009129A7"/>
    <w:rsid w:val="00912ACB"/>
    <w:rsid w:val="00912B42"/>
    <w:rsid w:val="00912CA6"/>
    <w:rsid w:val="00912DFF"/>
    <w:rsid w:val="009141C8"/>
    <w:rsid w:val="009146DA"/>
    <w:rsid w:val="00923AA6"/>
    <w:rsid w:val="00924A41"/>
    <w:rsid w:val="00924EFC"/>
    <w:rsid w:val="00926934"/>
    <w:rsid w:val="00927CA8"/>
    <w:rsid w:val="0093105D"/>
    <w:rsid w:val="009358CB"/>
    <w:rsid w:val="009365E5"/>
    <w:rsid w:val="009409A2"/>
    <w:rsid w:val="009428B9"/>
    <w:rsid w:val="00943168"/>
    <w:rsid w:val="0094389E"/>
    <w:rsid w:val="00945DDF"/>
    <w:rsid w:val="009461FB"/>
    <w:rsid w:val="009469FE"/>
    <w:rsid w:val="00951BF3"/>
    <w:rsid w:val="009529FE"/>
    <w:rsid w:val="0095409E"/>
    <w:rsid w:val="009566C9"/>
    <w:rsid w:val="00956956"/>
    <w:rsid w:val="00957ADC"/>
    <w:rsid w:val="00962472"/>
    <w:rsid w:val="00962B1C"/>
    <w:rsid w:val="009637CA"/>
    <w:rsid w:val="00966907"/>
    <w:rsid w:val="00967688"/>
    <w:rsid w:val="00967DBA"/>
    <w:rsid w:val="009730CF"/>
    <w:rsid w:val="00973F30"/>
    <w:rsid w:val="00974D32"/>
    <w:rsid w:val="00975866"/>
    <w:rsid w:val="00975EB9"/>
    <w:rsid w:val="00976A61"/>
    <w:rsid w:val="009816C1"/>
    <w:rsid w:val="009857F5"/>
    <w:rsid w:val="00986241"/>
    <w:rsid w:val="009864A9"/>
    <w:rsid w:val="00987AEE"/>
    <w:rsid w:val="0099055D"/>
    <w:rsid w:val="00990D3A"/>
    <w:rsid w:val="00992D58"/>
    <w:rsid w:val="00992FC9"/>
    <w:rsid w:val="009933EB"/>
    <w:rsid w:val="009A0179"/>
    <w:rsid w:val="009A1265"/>
    <w:rsid w:val="009A536E"/>
    <w:rsid w:val="009A59D8"/>
    <w:rsid w:val="009A7136"/>
    <w:rsid w:val="009A79D8"/>
    <w:rsid w:val="009A7F7D"/>
    <w:rsid w:val="009B1A0D"/>
    <w:rsid w:val="009B1AAE"/>
    <w:rsid w:val="009B39CE"/>
    <w:rsid w:val="009B3B9F"/>
    <w:rsid w:val="009B4A18"/>
    <w:rsid w:val="009B4DC5"/>
    <w:rsid w:val="009B783F"/>
    <w:rsid w:val="009C3141"/>
    <w:rsid w:val="009C41C4"/>
    <w:rsid w:val="009C4515"/>
    <w:rsid w:val="009C4778"/>
    <w:rsid w:val="009C48DF"/>
    <w:rsid w:val="009C62CF"/>
    <w:rsid w:val="009C785C"/>
    <w:rsid w:val="009C7957"/>
    <w:rsid w:val="009D5559"/>
    <w:rsid w:val="009D61EE"/>
    <w:rsid w:val="009D62E0"/>
    <w:rsid w:val="009D6FFE"/>
    <w:rsid w:val="009E030F"/>
    <w:rsid w:val="009E2202"/>
    <w:rsid w:val="009E281E"/>
    <w:rsid w:val="009E2907"/>
    <w:rsid w:val="009E34D1"/>
    <w:rsid w:val="009E3FAE"/>
    <w:rsid w:val="009E422E"/>
    <w:rsid w:val="009E4A77"/>
    <w:rsid w:val="009E52D2"/>
    <w:rsid w:val="009E6A97"/>
    <w:rsid w:val="009E740A"/>
    <w:rsid w:val="009E74DF"/>
    <w:rsid w:val="009E7624"/>
    <w:rsid w:val="009F02D8"/>
    <w:rsid w:val="009F07C6"/>
    <w:rsid w:val="009F22A2"/>
    <w:rsid w:val="009F45F1"/>
    <w:rsid w:val="009F46D9"/>
    <w:rsid w:val="00A056FB"/>
    <w:rsid w:val="00A06B19"/>
    <w:rsid w:val="00A072F4"/>
    <w:rsid w:val="00A11970"/>
    <w:rsid w:val="00A12B89"/>
    <w:rsid w:val="00A12DAC"/>
    <w:rsid w:val="00A1308E"/>
    <w:rsid w:val="00A14A69"/>
    <w:rsid w:val="00A157DB"/>
    <w:rsid w:val="00A15CE9"/>
    <w:rsid w:val="00A16FCF"/>
    <w:rsid w:val="00A20538"/>
    <w:rsid w:val="00A2191F"/>
    <w:rsid w:val="00A224E9"/>
    <w:rsid w:val="00A25DFA"/>
    <w:rsid w:val="00A26BB1"/>
    <w:rsid w:val="00A273E2"/>
    <w:rsid w:val="00A27660"/>
    <w:rsid w:val="00A27D3B"/>
    <w:rsid w:val="00A34CEC"/>
    <w:rsid w:val="00A35FA4"/>
    <w:rsid w:val="00A3600D"/>
    <w:rsid w:val="00A40BEF"/>
    <w:rsid w:val="00A422C0"/>
    <w:rsid w:val="00A42D65"/>
    <w:rsid w:val="00A500ED"/>
    <w:rsid w:val="00A525C9"/>
    <w:rsid w:val="00A533A1"/>
    <w:rsid w:val="00A53444"/>
    <w:rsid w:val="00A53BD5"/>
    <w:rsid w:val="00A53FBE"/>
    <w:rsid w:val="00A542E7"/>
    <w:rsid w:val="00A5496D"/>
    <w:rsid w:val="00A55101"/>
    <w:rsid w:val="00A6040B"/>
    <w:rsid w:val="00A60AFB"/>
    <w:rsid w:val="00A6122B"/>
    <w:rsid w:val="00A62836"/>
    <w:rsid w:val="00A636CB"/>
    <w:rsid w:val="00A64304"/>
    <w:rsid w:val="00A65698"/>
    <w:rsid w:val="00A66063"/>
    <w:rsid w:val="00A6641F"/>
    <w:rsid w:val="00A70CA4"/>
    <w:rsid w:val="00A71012"/>
    <w:rsid w:val="00A73B4D"/>
    <w:rsid w:val="00A74DE3"/>
    <w:rsid w:val="00A7535B"/>
    <w:rsid w:val="00A75601"/>
    <w:rsid w:val="00A770E6"/>
    <w:rsid w:val="00A8028B"/>
    <w:rsid w:val="00A81718"/>
    <w:rsid w:val="00A83AE0"/>
    <w:rsid w:val="00A878D0"/>
    <w:rsid w:val="00A93C80"/>
    <w:rsid w:val="00A962FE"/>
    <w:rsid w:val="00AA2781"/>
    <w:rsid w:val="00AA2A21"/>
    <w:rsid w:val="00AA5DED"/>
    <w:rsid w:val="00AB0A18"/>
    <w:rsid w:val="00AB10A1"/>
    <w:rsid w:val="00AB35A6"/>
    <w:rsid w:val="00AB4E83"/>
    <w:rsid w:val="00AB7609"/>
    <w:rsid w:val="00AC0905"/>
    <w:rsid w:val="00AC0A67"/>
    <w:rsid w:val="00AC1211"/>
    <w:rsid w:val="00AC3764"/>
    <w:rsid w:val="00AC38C9"/>
    <w:rsid w:val="00AC3D3D"/>
    <w:rsid w:val="00AC4D82"/>
    <w:rsid w:val="00AC5EBB"/>
    <w:rsid w:val="00AC5F53"/>
    <w:rsid w:val="00AC623F"/>
    <w:rsid w:val="00AC64E3"/>
    <w:rsid w:val="00AC6C9B"/>
    <w:rsid w:val="00AD5458"/>
    <w:rsid w:val="00AD5BED"/>
    <w:rsid w:val="00AD5E91"/>
    <w:rsid w:val="00AD606A"/>
    <w:rsid w:val="00AE3803"/>
    <w:rsid w:val="00AE3DB0"/>
    <w:rsid w:val="00AE48EE"/>
    <w:rsid w:val="00AF09DC"/>
    <w:rsid w:val="00AF1C82"/>
    <w:rsid w:val="00AF50AD"/>
    <w:rsid w:val="00AF5D08"/>
    <w:rsid w:val="00AF6473"/>
    <w:rsid w:val="00AF697B"/>
    <w:rsid w:val="00AF7EA6"/>
    <w:rsid w:val="00B021B7"/>
    <w:rsid w:val="00B02BBB"/>
    <w:rsid w:val="00B03092"/>
    <w:rsid w:val="00B031B6"/>
    <w:rsid w:val="00B04655"/>
    <w:rsid w:val="00B101BF"/>
    <w:rsid w:val="00B168D2"/>
    <w:rsid w:val="00B17433"/>
    <w:rsid w:val="00B21A8E"/>
    <w:rsid w:val="00B2421E"/>
    <w:rsid w:val="00B25B23"/>
    <w:rsid w:val="00B2790D"/>
    <w:rsid w:val="00B27A98"/>
    <w:rsid w:val="00B31E03"/>
    <w:rsid w:val="00B33072"/>
    <w:rsid w:val="00B356C4"/>
    <w:rsid w:val="00B3631C"/>
    <w:rsid w:val="00B36EB4"/>
    <w:rsid w:val="00B4305B"/>
    <w:rsid w:val="00B43402"/>
    <w:rsid w:val="00B564DC"/>
    <w:rsid w:val="00B600AD"/>
    <w:rsid w:val="00B619BB"/>
    <w:rsid w:val="00B639DF"/>
    <w:rsid w:val="00B643E6"/>
    <w:rsid w:val="00B6576C"/>
    <w:rsid w:val="00B6599E"/>
    <w:rsid w:val="00B672D2"/>
    <w:rsid w:val="00B71247"/>
    <w:rsid w:val="00B716D2"/>
    <w:rsid w:val="00B729A0"/>
    <w:rsid w:val="00B73466"/>
    <w:rsid w:val="00B765EB"/>
    <w:rsid w:val="00B76CE9"/>
    <w:rsid w:val="00B82AEF"/>
    <w:rsid w:val="00B87B0A"/>
    <w:rsid w:val="00B91715"/>
    <w:rsid w:val="00B91F7E"/>
    <w:rsid w:val="00B931B5"/>
    <w:rsid w:val="00B93534"/>
    <w:rsid w:val="00B96646"/>
    <w:rsid w:val="00B9673D"/>
    <w:rsid w:val="00B97F07"/>
    <w:rsid w:val="00BA0064"/>
    <w:rsid w:val="00BA1886"/>
    <w:rsid w:val="00BA3148"/>
    <w:rsid w:val="00BA3545"/>
    <w:rsid w:val="00BA3EAB"/>
    <w:rsid w:val="00BA687B"/>
    <w:rsid w:val="00BB27D9"/>
    <w:rsid w:val="00BC098F"/>
    <w:rsid w:val="00BC112F"/>
    <w:rsid w:val="00BC28AE"/>
    <w:rsid w:val="00BC2D27"/>
    <w:rsid w:val="00BC3404"/>
    <w:rsid w:val="00BC6F32"/>
    <w:rsid w:val="00BD1652"/>
    <w:rsid w:val="00BD1777"/>
    <w:rsid w:val="00BD55CF"/>
    <w:rsid w:val="00BD6AE1"/>
    <w:rsid w:val="00BD7225"/>
    <w:rsid w:val="00BE0BAD"/>
    <w:rsid w:val="00BE0FC6"/>
    <w:rsid w:val="00BE1A6B"/>
    <w:rsid w:val="00BE2224"/>
    <w:rsid w:val="00BE2536"/>
    <w:rsid w:val="00BE2C98"/>
    <w:rsid w:val="00BE3C89"/>
    <w:rsid w:val="00BE51CB"/>
    <w:rsid w:val="00BE664A"/>
    <w:rsid w:val="00BF0ACA"/>
    <w:rsid w:val="00BF3492"/>
    <w:rsid w:val="00BF4CE0"/>
    <w:rsid w:val="00BF5070"/>
    <w:rsid w:val="00BF5A6A"/>
    <w:rsid w:val="00C0195D"/>
    <w:rsid w:val="00C02CBD"/>
    <w:rsid w:val="00C0399B"/>
    <w:rsid w:val="00C066EC"/>
    <w:rsid w:val="00C06CEA"/>
    <w:rsid w:val="00C106FA"/>
    <w:rsid w:val="00C115B8"/>
    <w:rsid w:val="00C12A99"/>
    <w:rsid w:val="00C154DE"/>
    <w:rsid w:val="00C16BF8"/>
    <w:rsid w:val="00C16F91"/>
    <w:rsid w:val="00C304A0"/>
    <w:rsid w:val="00C315D9"/>
    <w:rsid w:val="00C32A73"/>
    <w:rsid w:val="00C32E70"/>
    <w:rsid w:val="00C335E6"/>
    <w:rsid w:val="00C36AE6"/>
    <w:rsid w:val="00C4144F"/>
    <w:rsid w:val="00C441A7"/>
    <w:rsid w:val="00C4473C"/>
    <w:rsid w:val="00C50B23"/>
    <w:rsid w:val="00C51D00"/>
    <w:rsid w:val="00C5369A"/>
    <w:rsid w:val="00C600A2"/>
    <w:rsid w:val="00C60F45"/>
    <w:rsid w:val="00C61D99"/>
    <w:rsid w:val="00C62477"/>
    <w:rsid w:val="00C628F5"/>
    <w:rsid w:val="00C63303"/>
    <w:rsid w:val="00C652CC"/>
    <w:rsid w:val="00C67818"/>
    <w:rsid w:val="00C71CF9"/>
    <w:rsid w:val="00C72762"/>
    <w:rsid w:val="00C728BC"/>
    <w:rsid w:val="00C7442A"/>
    <w:rsid w:val="00C759BF"/>
    <w:rsid w:val="00C76DFF"/>
    <w:rsid w:val="00C80128"/>
    <w:rsid w:val="00C808A8"/>
    <w:rsid w:val="00C809CF"/>
    <w:rsid w:val="00C82D59"/>
    <w:rsid w:val="00C82FF2"/>
    <w:rsid w:val="00C83421"/>
    <w:rsid w:val="00C83A40"/>
    <w:rsid w:val="00C83D9F"/>
    <w:rsid w:val="00C84CFC"/>
    <w:rsid w:val="00C84D05"/>
    <w:rsid w:val="00C84ECC"/>
    <w:rsid w:val="00C84F43"/>
    <w:rsid w:val="00C851F4"/>
    <w:rsid w:val="00C85956"/>
    <w:rsid w:val="00C9161A"/>
    <w:rsid w:val="00C93C2C"/>
    <w:rsid w:val="00C9476C"/>
    <w:rsid w:val="00C97CB8"/>
    <w:rsid w:val="00CA0912"/>
    <w:rsid w:val="00CA1FEE"/>
    <w:rsid w:val="00CA2CE4"/>
    <w:rsid w:val="00CA3593"/>
    <w:rsid w:val="00CA5ED5"/>
    <w:rsid w:val="00CA636F"/>
    <w:rsid w:val="00CB0C0B"/>
    <w:rsid w:val="00CB156A"/>
    <w:rsid w:val="00CB2FA8"/>
    <w:rsid w:val="00CB3381"/>
    <w:rsid w:val="00CB4F09"/>
    <w:rsid w:val="00CB52C0"/>
    <w:rsid w:val="00CB54AB"/>
    <w:rsid w:val="00CB5B2D"/>
    <w:rsid w:val="00CB5E64"/>
    <w:rsid w:val="00CB7581"/>
    <w:rsid w:val="00CC0246"/>
    <w:rsid w:val="00CC15ED"/>
    <w:rsid w:val="00CC19BD"/>
    <w:rsid w:val="00CC3266"/>
    <w:rsid w:val="00CC4C9C"/>
    <w:rsid w:val="00CC5395"/>
    <w:rsid w:val="00CC6DCD"/>
    <w:rsid w:val="00CC721E"/>
    <w:rsid w:val="00CD10A4"/>
    <w:rsid w:val="00CD1FC3"/>
    <w:rsid w:val="00CD428A"/>
    <w:rsid w:val="00CD56C5"/>
    <w:rsid w:val="00CD5876"/>
    <w:rsid w:val="00CD6AE9"/>
    <w:rsid w:val="00CE04A4"/>
    <w:rsid w:val="00CE0A78"/>
    <w:rsid w:val="00CE2AF9"/>
    <w:rsid w:val="00CE2D45"/>
    <w:rsid w:val="00CE5C1F"/>
    <w:rsid w:val="00CF0DB8"/>
    <w:rsid w:val="00CF4B4D"/>
    <w:rsid w:val="00CF4B54"/>
    <w:rsid w:val="00CF53CC"/>
    <w:rsid w:val="00CF5BA0"/>
    <w:rsid w:val="00D010AB"/>
    <w:rsid w:val="00D02D01"/>
    <w:rsid w:val="00D02E4E"/>
    <w:rsid w:val="00D0464E"/>
    <w:rsid w:val="00D04CD1"/>
    <w:rsid w:val="00D05445"/>
    <w:rsid w:val="00D0560B"/>
    <w:rsid w:val="00D072F8"/>
    <w:rsid w:val="00D07839"/>
    <w:rsid w:val="00D07C26"/>
    <w:rsid w:val="00D107F7"/>
    <w:rsid w:val="00D10DC2"/>
    <w:rsid w:val="00D13E54"/>
    <w:rsid w:val="00D15EE6"/>
    <w:rsid w:val="00D2013D"/>
    <w:rsid w:val="00D22469"/>
    <w:rsid w:val="00D308BA"/>
    <w:rsid w:val="00D30D34"/>
    <w:rsid w:val="00D32C87"/>
    <w:rsid w:val="00D34BDD"/>
    <w:rsid w:val="00D42BE9"/>
    <w:rsid w:val="00D43D88"/>
    <w:rsid w:val="00D44DA8"/>
    <w:rsid w:val="00D45157"/>
    <w:rsid w:val="00D47B54"/>
    <w:rsid w:val="00D50E7D"/>
    <w:rsid w:val="00D5136A"/>
    <w:rsid w:val="00D5417D"/>
    <w:rsid w:val="00D54D6E"/>
    <w:rsid w:val="00D55B66"/>
    <w:rsid w:val="00D56152"/>
    <w:rsid w:val="00D5670E"/>
    <w:rsid w:val="00D57090"/>
    <w:rsid w:val="00D5717B"/>
    <w:rsid w:val="00D60947"/>
    <w:rsid w:val="00D614F7"/>
    <w:rsid w:val="00D62940"/>
    <w:rsid w:val="00D63C5F"/>
    <w:rsid w:val="00D64220"/>
    <w:rsid w:val="00D6563E"/>
    <w:rsid w:val="00D657B1"/>
    <w:rsid w:val="00D65AFA"/>
    <w:rsid w:val="00D72578"/>
    <w:rsid w:val="00D727E7"/>
    <w:rsid w:val="00D72CBF"/>
    <w:rsid w:val="00D7504E"/>
    <w:rsid w:val="00D75BE2"/>
    <w:rsid w:val="00D772C7"/>
    <w:rsid w:val="00D77CFA"/>
    <w:rsid w:val="00D8021F"/>
    <w:rsid w:val="00D81175"/>
    <w:rsid w:val="00D846C3"/>
    <w:rsid w:val="00D9163A"/>
    <w:rsid w:val="00D93062"/>
    <w:rsid w:val="00D93768"/>
    <w:rsid w:val="00D966EE"/>
    <w:rsid w:val="00DA05C0"/>
    <w:rsid w:val="00DA17D8"/>
    <w:rsid w:val="00DA1F0D"/>
    <w:rsid w:val="00DA3B9A"/>
    <w:rsid w:val="00DA5C97"/>
    <w:rsid w:val="00DA691E"/>
    <w:rsid w:val="00DA6D09"/>
    <w:rsid w:val="00DA7DD5"/>
    <w:rsid w:val="00DB06F8"/>
    <w:rsid w:val="00DB13FD"/>
    <w:rsid w:val="00DB186E"/>
    <w:rsid w:val="00DB5358"/>
    <w:rsid w:val="00DB5837"/>
    <w:rsid w:val="00DB5DBC"/>
    <w:rsid w:val="00DB65A3"/>
    <w:rsid w:val="00DB6B75"/>
    <w:rsid w:val="00DB6C25"/>
    <w:rsid w:val="00DB7167"/>
    <w:rsid w:val="00DB7329"/>
    <w:rsid w:val="00DC47E3"/>
    <w:rsid w:val="00DC50AA"/>
    <w:rsid w:val="00DC6D86"/>
    <w:rsid w:val="00DC7921"/>
    <w:rsid w:val="00DD0A23"/>
    <w:rsid w:val="00DD1D70"/>
    <w:rsid w:val="00DD2452"/>
    <w:rsid w:val="00DD28E0"/>
    <w:rsid w:val="00DD3732"/>
    <w:rsid w:val="00DD4942"/>
    <w:rsid w:val="00DD6739"/>
    <w:rsid w:val="00DE0930"/>
    <w:rsid w:val="00DE1487"/>
    <w:rsid w:val="00DE1C0B"/>
    <w:rsid w:val="00DE2B1D"/>
    <w:rsid w:val="00DE3FD4"/>
    <w:rsid w:val="00DE4D23"/>
    <w:rsid w:val="00DE58B5"/>
    <w:rsid w:val="00DE64ED"/>
    <w:rsid w:val="00DE77AA"/>
    <w:rsid w:val="00DF20E1"/>
    <w:rsid w:val="00DF2AF6"/>
    <w:rsid w:val="00DF3482"/>
    <w:rsid w:val="00E0294A"/>
    <w:rsid w:val="00E02D66"/>
    <w:rsid w:val="00E032B6"/>
    <w:rsid w:val="00E03B0C"/>
    <w:rsid w:val="00E04A0C"/>
    <w:rsid w:val="00E0599B"/>
    <w:rsid w:val="00E05FC5"/>
    <w:rsid w:val="00E07BA3"/>
    <w:rsid w:val="00E10482"/>
    <w:rsid w:val="00E126FE"/>
    <w:rsid w:val="00E134D9"/>
    <w:rsid w:val="00E14032"/>
    <w:rsid w:val="00E14D57"/>
    <w:rsid w:val="00E15432"/>
    <w:rsid w:val="00E155B3"/>
    <w:rsid w:val="00E225C6"/>
    <w:rsid w:val="00E233D4"/>
    <w:rsid w:val="00E23408"/>
    <w:rsid w:val="00E251AC"/>
    <w:rsid w:val="00E25229"/>
    <w:rsid w:val="00E26164"/>
    <w:rsid w:val="00E2777F"/>
    <w:rsid w:val="00E27DE0"/>
    <w:rsid w:val="00E3305F"/>
    <w:rsid w:val="00E3376A"/>
    <w:rsid w:val="00E339B4"/>
    <w:rsid w:val="00E33AAE"/>
    <w:rsid w:val="00E345BB"/>
    <w:rsid w:val="00E34915"/>
    <w:rsid w:val="00E34F57"/>
    <w:rsid w:val="00E35B79"/>
    <w:rsid w:val="00E35FA1"/>
    <w:rsid w:val="00E36619"/>
    <w:rsid w:val="00E37AF4"/>
    <w:rsid w:val="00E40C15"/>
    <w:rsid w:val="00E40CC8"/>
    <w:rsid w:val="00E4164B"/>
    <w:rsid w:val="00E43887"/>
    <w:rsid w:val="00E45E6A"/>
    <w:rsid w:val="00E46418"/>
    <w:rsid w:val="00E50794"/>
    <w:rsid w:val="00E50EA9"/>
    <w:rsid w:val="00E510CF"/>
    <w:rsid w:val="00E53345"/>
    <w:rsid w:val="00E53440"/>
    <w:rsid w:val="00E5417A"/>
    <w:rsid w:val="00E556B1"/>
    <w:rsid w:val="00E55D8C"/>
    <w:rsid w:val="00E56220"/>
    <w:rsid w:val="00E57B15"/>
    <w:rsid w:val="00E61529"/>
    <w:rsid w:val="00E61A24"/>
    <w:rsid w:val="00E6357F"/>
    <w:rsid w:val="00E65811"/>
    <w:rsid w:val="00E659B8"/>
    <w:rsid w:val="00E664E4"/>
    <w:rsid w:val="00E66A37"/>
    <w:rsid w:val="00E67649"/>
    <w:rsid w:val="00E678D1"/>
    <w:rsid w:val="00E704A4"/>
    <w:rsid w:val="00E7112C"/>
    <w:rsid w:val="00E71226"/>
    <w:rsid w:val="00E72B3E"/>
    <w:rsid w:val="00E72EB0"/>
    <w:rsid w:val="00E73032"/>
    <w:rsid w:val="00E75289"/>
    <w:rsid w:val="00E7678A"/>
    <w:rsid w:val="00E7767E"/>
    <w:rsid w:val="00E805A5"/>
    <w:rsid w:val="00E82091"/>
    <w:rsid w:val="00E83BE6"/>
    <w:rsid w:val="00E8574A"/>
    <w:rsid w:val="00E866C1"/>
    <w:rsid w:val="00E86D5D"/>
    <w:rsid w:val="00E8776B"/>
    <w:rsid w:val="00E901DC"/>
    <w:rsid w:val="00E90B7E"/>
    <w:rsid w:val="00E9204D"/>
    <w:rsid w:val="00E936F5"/>
    <w:rsid w:val="00E94244"/>
    <w:rsid w:val="00E94260"/>
    <w:rsid w:val="00E94E6B"/>
    <w:rsid w:val="00E950A1"/>
    <w:rsid w:val="00E97538"/>
    <w:rsid w:val="00E975FE"/>
    <w:rsid w:val="00EA36B5"/>
    <w:rsid w:val="00EA5480"/>
    <w:rsid w:val="00EA5A74"/>
    <w:rsid w:val="00EA6710"/>
    <w:rsid w:val="00EA74AD"/>
    <w:rsid w:val="00EB1E29"/>
    <w:rsid w:val="00EB1FFE"/>
    <w:rsid w:val="00EB22FA"/>
    <w:rsid w:val="00EB3481"/>
    <w:rsid w:val="00EB473C"/>
    <w:rsid w:val="00EB53E8"/>
    <w:rsid w:val="00EB5F80"/>
    <w:rsid w:val="00EB673D"/>
    <w:rsid w:val="00EC0FC3"/>
    <w:rsid w:val="00ED0018"/>
    <w:rsid w:val="00ED02D0"/>
    <w:rsid w:val="00ED059A"/>
    <w:rsid w:val="00ED15D0"/>
    <w:rsid w:val="00ED229C"/>
    <w:rsid w:val="00ED264A"/>
    <w:rsid w:val="00ED28B3"/>
    <w:rsid w:val="00ED2BB1"/>
    <w:rsid w:val="00ED468C"/>
    <w:rsid w:val="00ED5C4D"/>
    <w:rsid w:val="00ED7003"/>
    <w:rsid w:val="00EE202C"/>
    <w:rsid w:val="00EE2135"/>
    <w:rsid w:val="00EE27C5"/>
    <w:rsid w:val="00EE29C5"/>
    <w:rsid w:val="00EE36EC"/>
    <w:rsid w:val="00EE491D"/>
    <w:rsid w:val="00EE5946"/>
    <w:rsid w:val="00EE60DA"/>
    <w:rsid w:val="00EE66F5"/>
    <w:rsid w:val="00EE6EBF"/>
    <w:rsid w:val="00EE6FEE"/>
    <w:rsid w:val="00EF2EF4"/>
    <w:rsid w:val="00EF4B2B"/>
    <w:rsid w:val="00EF6FC3"/>
    <w:rsid w:val="00F01F66"/>
    <w:rsid w:val="00F0347B"/>
    <w:rsid w:val="00F03787"/>
    <w:rsid w:val="00F104C8"/>
    <w:rsid w:val="00F13747"/>
    <w:rsid w:val="00F13756"/>
    <w:rsid w:val="00F14959"/>
    <w:rsid w:val="00F1579E"/>
    <w:rsid w:val="00F15C68"/>
    <w:rsid w:val="00F16FA7"/>
    <w:rsid w:val="00F176DA"/>
    <w:rsid w:val="00F17A63"/>
    <w:rsid w:val="00F20152"/>
    <w:rsid w:val="00F20238"/>
    <w:rsid w:val="00F219F9"/>
    <w:rsid w:val="00F2243A"/>
    <w:rsid w:val="00F25106"/>
    <w:rsid w:val="00F26616"/>
    <w:rsid w:val="00F270C2"/>
    <w:rsid w:val="00F27252"/>
    <w:rsid w:val="00F3289D"/>
    <w:rsid w:val="00F337CF"/>
    <w:rsid w:val="00F34638"/>
    <w:rsid w:val="00F40FB0"/>
    <w:rsid w:val="00F40FBE"/>
    <w:rsid w:val="00F42A57"/>
    <w:rsid w:val="00F53BEE"/>
    <w:rsid w:val="00F55BB2"/>
    <w:rsid w:val="00F55E0C"/>
    <w:rsid w:val="00F57657"/>
    <w:rsid w:val="00F57992"/>
    <w:rsid w:val="00F64625"/>
    <w:rsid w:val="00F648BB"/>
    <w:rsid w:val="00F67D51"/>
    <w:rsid w:val="00F7094B"/>
    <w:rsid w:val="00F73074"/>
    <w:rsid w:val="00F731C9"/>
    <w:rsid w:val="00F74EDF"/>
    <w:rsid w:val="00F75A0B"/>
    <w:rsid w:val="00F76487"/>
    <w:rsid w:val="00F76759"/>
    <w:rsid w:val="00F77AAA"/>
    <w:rsid w:val="00F77CF9"/>
    <w:rsid w:val="00F82E5C"/>
    <w:rsid w:val="00F8345A"/>
    <w:rsid w:val="00F84D94"/>
    <w:rsid w:val="00F8545B"/>
    <w:rsid w:val="00F90FFB"/>
    <w:rsid w:val="00F922A8"/>
    <w:rsid w:val="00F93F7B"/>
    <w:rsid w:val="00F947B7"/>
    <w:rsid w:val="00F96610"/>
    <w:rsid w:val="00F97FBE"/>
    <w:rsid w:val="00FA1F34"/>
    <w:rsid w:val="00FA36D9"/>
    <w:rsid w:val="00FA44CE"/>
    <w:rsid w:val="00FA46B3"/>
    <w:rsid w:val="00FB1FF9"/>
    <w:rsid w:val="00FB4F05"/>
    <w:rsid w:val="00FB6C8C"/>
    <w:rsid w:val="00FB7559"/>
    <w:rsid w:val="00FB78FA"/>
    <w:rsid w:val="00FC0166"/>
    <w:rsid w:val="00FC1571"/>
    <w:rsid w:val="00FC2398"/>
    <w:rsid w:val="00FC40E0"/>
    <w:rsid w:val="00FC4E62"/>
    <w:rsid w:val="00FC5254"/>
    <w:rsid w:val="00FC59F8"/>
    <w:rsid w:val="00FD07AB"/>
    <w:rsid w:val="00FD0EE0"/>
    <w:rsid w:val="00FD0F28"/>
    <w:rsid w:val="00FD204D"/>
    <w:rsid w:val="00FD3392"/>
    <w:rsid w:val="00FD436F"/>
    <w:rsid w:val="00FD4EC0"/>
    <w:rsid w:val="00FE08BE"/>
    <w:rsid w:val="00FE08DC"/>
    <w:rsid w:val="00FE113C"/>
    <w:rsid w:val="00FE1286"/>
    <w:rsid w:val="00FE2284"/>
    <w:rsid w:val="00FE2FA7"/>
    <w:rsid w:val="00FE3013"/>
    <w:rsid w:val="00FE3455"/>
    <w:rsid w:val="00FE4DD6"/>
    <w:rsid w:val="00FE58EF"/>
    <w:rsid w:val="00FE7232"/>
    <w:rsid w:val="00FE76C9"/>
    <w:rsid w:val="00FF034D"/>
    <w:rsid w:val="00FF3CDF"/>
    <w:rsid w:val="00FF5633"/>
    <w:rsid w:val="00FF6018"/>
    <w:rsid w:val="00FF624C"/>
    <w:rsid w:val="00FF724E"/>
    <w:rsid w:val="00FF76EF"/>
    <w:rsid w:val="00FF77D0"/>
    <w:rsid w:val="00FF77F7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/>
    <o:shapelayout v:ext="edit">
      <o:idmap v:ext="edit" data="1"/>
    </o:shapelayout>
  </w:shapeDefaults>
  <w:decimalSymbol w:val=","/>
  <w:listSeparator w:val=";"/>
  <w14:docId w14:val="2C6C4B52"/>
  <w15:docId w15:val="{3A4A8DA5-A58B-4608-BC16-66267E64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jc w:val="both"/>
      <w:outlineLvl w:val="2"/>
    </w:pPr>
    <w:rPr>
      <w:rFonts w:ascii="Arial-BoldMT" w:hAnsi="Arial-BoldMT"/>
      <w:b/>
      <w:bCs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5A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9066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pPr>
      <w:spacing w:line="360" w:lineRule="auto"/>
    </w:pPr>
    <w:rPr>
      <w:rFonts w:ascii="Arial" w:hAnsi="Arial" w:cs="Arial"/>
      <w:sz w:val="20"/>
    </w:rPr>
  </w:style>
  <w:style w:type="paragraph" w:styleId="Textkrper2">
    <w:name w:val="Body Text 2"/>
    <w:basedOn w:val="Standard"/>
    <w:link w:val="Textkrper2Zchn"/>
    <w:semiHidden/>
    <w:pPr>
      <w:spacing w:line="360" w:lineRule="auto"/>
    </w:pPr>
    <w:rPr>
      <w:rFonts w:ascii="Arial" w:hAnsi="Arial" w:cs="Arial"/>
      <w:b/>
      <w:bCs/>
      <w:sz w:val="20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semiHidden/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b/>
      <w:bCs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uiPriority w:val="99"/>
    <w:rPr>
      <w:sz w:val="24"/>
      <w:szCs w:val="24"/>
    </w:rPr>
  </w:style>
  <w:style w:type="paragraph" w:styleId="Fuzeile">
    <w:name w:val="footer"/>
    <w:basedOn w:val="Standard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uiPriority w:val="99"/>
    <w:rPr>
      <w:sz w:val="24"/>
      <w:szCs w:val="24"/>
    </w:rPr>
  </w:style>
  <w:style w:type="character" w:styleId="Seitenzahl">
    <w:name w:val="page number"/>
    <w:basedOn w:val="Absatz-Standardschriftart"/>
    <w:semiHidden/>
  </w:style>
  <w:style w:type="character" w:styleId="BesuchterLink">
    <w:name w:val="FollowedHyperlink"/>
    <w:semiHidden/>
    <w:rPr>
      <w:color w:val="800080"/>
      <w:u w:val="single"/>
    </w:rPr>
  </w:style>
  <w:style w:type="paragraph" w:styleId="Textkrper3">
    <w:name w:val="Body Text 3"/>
    <w:basedOn w:val="Standard"/>
    <w:semiHidden/>
    <w:rPr>
      <w:rFonts w:ascii="Arial" w:hAnsi="Arial" w:cs="Arial"/>
      <w:sz w:val="18"/>
    </w:rPr>
  </w:style>
  <w:style w:type="paragraph" w:styleId="KeinLeerraum">
    <w:name w:val="No Spacing"/>
    <w:uiPriority w:val="1"/>
    <w:qFormat/>
    <w:rsid w:val="00103F53"/>
    <w:rPr>
      <w:rFonts w:ascii="Interstate Light" w:eastAsia="MS Mincho" w:hAnsi="Interstate Light" w:cs="Interstate Light"/>
      <w:lang w:eastAsia="en-US"/>
    </w:rPr>
  </w:style>
  <w:style w:type="character" w:customStyle="1" w:styleId="KommentartextZchn1">
    <w:name w:val="Kommentartext Zchn1"/>
    <w:link w:val="Kommentartext"/>
    <w:uiPriority w:val="99"/>
    <w:rsid w:val="00F176DA"/>
  </w:style>
  <w:style w:type="paragraph" w:styleId="Listenabsatz">
    <w:name w:val="List Paragraph"/>
    <w:basedOn w:val="Standard"/>
    <w:uiPriority w:val="34"/>
    <w:qFormat/>
    <w:rsid w:val="00142E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SchwacheHervorhebung">
    <w:name w:val="Subtle Emphasis"/>
    <w:uiPriority w:val="99"/>
    <w:qFormat/>
    <w:rsid w:val="00C0399B"/>
    <w:rPr>
      <w:rFonts w:cs="Times New Roman"/>
      <w:i/>
      <w:iCs/>
      <w:color w:val="808080"/>
    </w:rPr>
  </w:style>
  <w:style w:type="character" w:styleId="Hervorhebung">
    <w:name w:val="Emphasis"/>
    <w:uiPriority w:val="20"/>
    <w:qFormat/>
    <w:rsid w:val="00C0399B"/>
    <w:rPr>
      <w:i/>
      <w:iCs/>
    </w:rPr>
  </w:style>
  <w:style w:type="paragraph" w:styleId="berarbeitung">
    <w:name w:val="Revision"/>
    <w:hidden/>
    <w:uiPriority w:val="99"/>
    <w:semiHidden/>
    <w:rsid w:val="00AD5458"/>
    <w:rPr>
      <w:sz w:val="24"/>
      <w:szCs w:val="24"/>
    </w:rPr>
  </w:style>
  <w:style w:type="paragraph" w:customStyle="1" w:styleId="Default">
    <w:name w:val="Default"/>
    <w:rsid w:val="00ED15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9B4DC5"/>
    <w:rPr>
      <w:rFonts w:ascii="Arial" w:hAnsi="Arial" w:cs="Arial"/>
      <w:szCs w:val="24"/>
    </w:rPr>
  </w:style>
  <w:style w:type="paragraph" w:customStyle="1" w:styleId="Listenabsatz1">
    <w:name w:val="Listenabsatz1"/>
    <w:basedOn w:val="Standard"/>
    <w:rsid w:val="002948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Fett">
    <w:name w:val="Strong"/>
    <w:basedOn w:val="Absatz-Standardschriftart"/>
    <w:uiPriority w:val="22"/>
    <w:qFormat/>
    <w:rsid w:val="00F8545B"/>
    <w:rPr>
      <w:b/>
      <w:bCs/>
    </w:rPr>
  </w:style>
  <w:style w:type="character" w:customStyle="1" w:styleId="programviewitemmeta">
    <w:name w:val="programviewitemmeta"/>
    <w:basedOn w:val="Absatz-Standardschriftart"/>
    <w:rsid w:val="00C304A0"/>
  </w:style>
  <w:style w:type="paragraph" w:customStyle="1" w:styleId="InfozeileGROSS-ORANGE">
    <w:name w:val="Infozeile GROSS - ORANGE"/>
    <w:rsid w:val="006C2093"/>
    <w:pPr>
      <w:suppressAutoHyphens/>
      <w:spacing w:line="288" w:lineRule="auto"/>
    </w:pPr>
    <w:rPr>
      <w:rFonts w:ascii="Arial Black" w:eastAsia="ヒラギノ角ゴ Pro W3" w:hAnsi="Arial Black"/>
      <w:caps/>
      <w:color w:val="FF5308"/>
    </w:rPr>
  </w:style>
  <w:style w:type="paragraph" w:customStyle="1" w:styleId="FlietextHelvetica9Pt">
    <w:name w:val="Fließtext Helvetica 9 Pt"/>
    <w:rsid w:val="006C2093"/>
    <w:pPr>
      <w:suppressAutoHyphens/>
    </w:pPr>
    <w:rPr>
      <w:rFonts w:ascii="Helvetica Neue" w:eastAsia="ヒラギノ角ゴ Pro W3" w:hAnsi="Helvetica Neue"/>
      <w:color w:val="1A1A1A"/>
      <w:sz w:val="18"/>
    </w:rPr>
  </w:style>
  <w:style w:type="paragraph" w:customStyle="1" w:styleId="InfozeileKLEIN-ORANGE">
    <w:name w:val="Infozeile KLEIN - ORANGE"/>
    <w:rsid w:val="006C2093"/>
    <w:pPr>
      <w:suppressAutoHyphens/>
      <w:spacing w:line="288" w:lineRule="auto"/>
    </w:pPr>
    <w:rPr>
      <w:rFonts w:ascii="Arial Black" w:eastAsia="ヒラギノ角ゴ Pro W3" w:hAnsi="Arial Black"/>
      <w:caps/>
      <w:color w:val="FF5308"/>
      <w:sz w:val="14"/>
    </w:rPr>
  </w:style>
  <w:style w:type="character" w:customStyle="1" w:styleId="berschrift1Zchn">
    <w:name w:val="Überschrift 1 Zchn"/>
    <w:basedOn w:val="Absatz-Standardschriftart"/>
    <w:link w:val="berschrift1"/>
    <w:locked/>
    <w:rsid w:val="009857F5"/>
    <w:rPr>
      <w:b/>
      <w:bCs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9857F5"/>
    <w:rPr>
      <w:rFonts w:ascii="Arial" w:hAnsi="Arial" w:cs="Arial"/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5A6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9066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bodytext">
    <w:name w:val="bodytext"/>
    <w:basedOn w:val="Standard"/>
    <w:rsid w:val="006F5F51"/>
    <w:pPr>
      <w:spacing w:before="100" w:beforeAutospacing="1" w:after="100" w:afterAutospacing="1"/>
    </w:pPr>
  </w:style>
  <w:style w:type="paragraph" w:customStyle="1" w:styleId="vorspann-presse">
    <w:name w:val="vorspann-presse"/>
    <w:basedOn w:val="Standard"/>
    <w:rsid w:val="004A282B"/>
    <w:pPr>
      <w:spacing w:before="100" w:beforeAutospacing="1" w:after="100" w:afterAutospacing="1"/>
    </w:pPr>
  </w:style>
  <w:style w:type="paragraph" w:customStyle="1" w:styleId="standard-presse">
    <w:name w:val="standard-presse"/>
    <w:basedOn w:val="Standard"/>
    <w:rsid w:val="004A282B"/>
    <w:pPr>
      <w:spacing w:before="100" w:beforeAutospacing="1" w:after="100" w:afterAutospacing="1"/>
    </w:pPr>
  </w:style>
  <w:style w:type="character" w:customStyle="1" w:styleId="sep2">
    <w:name w:val="sep2"/>
    <w:basedOn w:val="Absatz-Standardschriftart"/>
    <w:rsid w:val="005E2879"/>
  </w:style>
  <w:style w:type="character" w:customStyle="1" w:styleId="by-author2">
    <w:name w:val="by-author2"/>
    <w:basedOn w:val="Absatz-Standardschriftart"/>
    <w:rsid w:val="005E2879"/>
  </w:style>
  <w:style w:type="character" w:customStyle="1" w:styleId="author">
    <w:name w:val="author"/>
    <w:basedOn w:val="Absatz-Standardschriftart"/>
    <w:rsid w:val="005E2879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E030F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B6A95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72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7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8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6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079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74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0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5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8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35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02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65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81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89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504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8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6156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41868">
                      <w:marLeft w:val="7"/>
                      <w:marRight w:val="34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8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7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06828">
                              <w:marLeft w:val="0"/>
                              <w:marRight w:val="0"/>
                              <w:marTop w:val="96"/>
                              <w:marBottom w:val="3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922787">
                              <w:marLeft w:val="0"/>
                              <w:marRight w:val="0"/>
                              <w:marTop w:val="96"/>
                              <w:marBottom w:val="3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45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2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vallox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B15D-2788-4277-8659-59D8A24F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PT-DLR</Company>
  <LinksUpToDate>false</LinksUpToDate>
  <CharactersWithSpaces>2814</CharactersWithSpaces>
  <SharedDoc>false</SharedDoc>
  <HLinks>
    <vt:vector size="24" baseType="variant">
      <vt:variant>
        <vt:i4>5505059</vt:i4>
      </vt:variant>
      <vt:variant>
        <vt:i4>9</vt:i4>
      </vt:variant>
      <vt:variant>
        <vt:i4>0</vt:i4>
      </vt:variant>
      <vt:variant>
        <vt:i4>5</vt:i4>
      </vt:variant>
      <vt:variant>
        <vt:lpwstr>mailto:petra.erner@docufy.de</vt:lpwstr>
      </vt:variant>
      <vt:variant>
        <vt:lpwstr/>
      </vt:variant>
      <vt:variant>
        <vt:i4>65623</vt:i4>
      </vt:variant>
      <vt:variant>
        <vt:i4>6</vt:i4>
      </vt:variant>
      <vt:variant>
        <vt:i4>0</vt:i4>
      </vt:variant>
      <vt:variant>
        <vt:i4>5</vt:i4>
      </vt:variant>
      <vt:variant>
        <vt:lpwstr>http://www.docufy.de/</vt:lpwstr>
      </vt:variant>
      <vt:variant>
        <vt:lpwstr/>
      </vt:variant>
      <vt:variant>
        <vt:i4>1638498</vt:i4>
      </vt:variant>
      <vt:variant>
        <vt:i4>3</vt:i4>
      </vt:variant>
      <vt:variant>
        <vt:i4>0</vt:i4>
      </vt:variant>
      <vt:variant>
        <vt:i4>5</vt:i4>
      </vt:variant>
      <vt:variant>
        <vt:lpwstr>mailto:judith.will@docufy.de</vt:lpwstr>
      </vt:variant>
      <vt:variant>
        <vt:lpwstr/>
      </vt:variant>
      <vt:variant>
        <vt:i4>65623</vt:i4>
      </vt:variant>
      <vt:variant>
        <vt:i4>0</vt:i4>
      </vt:variant>
      <vt:variant>
        <vt:i4>0</vt:i4>
      </vt:variant>
      <vt:variant>
        <vt:i4>5</vt:i4>
      </vt:variant>
      <vt:variant>
        <vt:lpwstr>http://www.docufy.de/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 Sonner</dc:creator>
  <cp:lastModifiedBy>Schmid Christina</cp:lastModifiedBy>
  <cp:revision>46</cp:revision>
  <cp:lastPrinted>2025-08-29T10:17:00Z</cp:lastPrinted>
  <dcterms:created xsi:type="dcterms:W3CDTF">2024-01-08T11:05:00Z</dcterms:created>
  <dcterms:modified xsi:type="dcterms:W3CDTF">2025-08-29T10:17:00Z</dcterms:modified>
</cp:coreProperties>
</file>